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A5C6" w14:textId="77777777" w:rsidR="00E73C03" w:rsidRDefault="00D05715" w:rsidP="00D05715">
      <w:pPr>
        <w:jc w:val="center"/>
        <w:rPr>
          <w:b/>
          <w:sz w:val="32"/>
          <w:szCs w:val="32"/>
        </w:rPr>
      </w:pPr>
      <w:r w:rsidRPr="00D05715">
        <w:rPr>
          <w:b/>
          <w:sz w:val="32"/>
          <w:szCs w:val="32"/>
        </w:rPr>
        <w:t>Calculating Board Feet and Cost of Guitar</w:t>
      </w:r>
    </w:p>
    <w:p w14:paraId="6727763A" w14:textId="77777777" w:rsidR="00961748" w:rsidRDefault="00961748" w:rsidP="00961748">
      <w:pPr>
        <w:jc w:val="right"/>
        <w:rPr>
          <w:b/>
          <w:sz w:val="32"/>
          <w:szCs w:val="32"/>
        </w:rPr>
      </w:pPr>
    </w:p>
    <w:p w14:paraId="52AA9BB4" w14:textId="52B494FB" w:rsidR="00961748" w:rsidRPr="00961748" w:rsidRDefault="00961748" w:rsidP="00961748">
      <w:pPr>
        <w:jc w:val="right"/>
      </w:pPr>
      <w:r w:rsidRPr="00961748">
        <w:t>Name: ____________________</w:t>
      </w:r>
      <w:r>
        <w:t>____</w:t>
      </w:r>
    </w:p>
    <w:p w14:paraId="6A7D714C" w14:textId="77777777" w:rsidR="001E532F" w:rsidRPr="00826DCB" w:rsidRDefault="00D05715" w:rsidP="00D05715">
      <w:pPr>
        <w:rPr>
          <w:b/>
          <w:sz w:val="28"/>
          <w:szCs w:val="28"/>
        </w:rPr>
      </w:pPr>
      <w:r w:rsidRPr="00826DCB">
        <w:rPr>
          <w:b/>
          <w:sz w:val="28"/>
          <w:szCs w:val="28"/>
        </w:rPr>
        <w:t xml:space="preserve">Directions: </w:t>
      </w:r>
    </w:p>
    <w:p w14:paraId="69705EAD" w14:textId="77777777" w:rsidR="001E532F" w:rsidRDefault="000D1BFF" w:rsidP="001E532F">
      <w:pPr>
        <w:pStyle w:val="ListParagraph"/>
        <w:numPr>
          <w:ilvl w:val="0"/>
          <w:numId w:val="1"/>
        </w:numPr>
      </w:pPr>
      <w:r>
        <w:t>Complete the worksheet “Board Feet Calculations of Lumber”</w:t>
      </w:r>
      <w:r w:rsidR="001E532F">
        <w:t xml:space="preserve"> </w:t>
      </w:r>
      <w:r w:rsidR="00826DCB">
        <w:t xml:space="preserve">on the following page. Pay attention to units and convert to inches when numbers are given in feet. </w:t>
      </w:r>
    </w:p>
    <w:p w14:paraId="16ED0C89" w14:textId="77777777" w:rsidR="00D05715" w:rsidRDefault="001E532F" w:rsidP="001E532F">
      <w:pPr>
        <w:pStyle w:val="ListParagraph"/>
        <w:numPr>
          <w:ilvl w:val="0"/>
          <w:numId w:val="1"/>
        </w:numPr>
      </w:pPr>
      <w:r>
        <w:t xml:space="preserve">Check your answers with an answer key from the teacher. </w:t>
      </w:r>
    </w:p>
    <w:p w14:paraId="1F0696A6" w14:textId="77777777" w:rsidR="001E532F" w:rsidRDefault="001E532F" w:rsidP="001E532F">
      <w:pPr>
        <w:pStyle w:val="ListParagraph"/>
        <w:numPr>
          <w:ilvl w:val="0"/>
          <w:numId w:val="1"/>
        </w:numPr>
      </w:pPr>
      <w:r>
        <w:t xml:space="preserve">Use your original guitar blank drawing or </w:t>
      </w:r>
      <w:r w:rsidR="00321EA2">
        <w:t xml:space="preserve">your guitar blank to calculate the cost of your guitar. </w:t>
      </w:r>
      <w:r w:rsidR="00826DCB">
        <w:t xml:space="preserve">You may need to retrieve your guitar blank from the lab. </w:t>
      </w:r>
    </w:p>
    <w:p w14:paraId="5ACE1E98" w14:textId="77777777" w:rsidR="00826DCB" w:rsidRDefault="00826DCB" w:rsidP="001E532F">
      <w:pPr>
        <w:pStyle w:val="ListParagraph"/>
        <w:numPr>
          <w:ilvl w:val="0"/>
          <w:numId w:val="1"/>
        </w:numPr>
      </w:pPr>
      <w:r>
        <w:t xml:space="preserve">Calculate the total cost of your neck and fretboard. If you forget what type of wood you chose, go look at your guitar. </w:t>
      </w:r>
    </w:p>
    <w:p w14:paraId="30788137" w14:textId="77777777" w:rsidR="00321EA2" w:rsidRDefault="00321EA2" w:rsidP="00321EA2"/>
    <w:p w14:paraId="1A01E636" w14:textId="77777777" w:rsidR="001B1341" w:rsidRPr="00826DCB" w:rsidRDefault="00826DCB" w:rsidP="00321EA2">
      <w:pPr>
        <w:rPr>
          <w:b/>
          <w:sz w:val="28"/>
          <w:szCs w:val="28"/>
        </w:rPr>
      </w:pPr>
      <w:r w:rsidRPr="00826DCB">
        <w:rPr>
          <w:b/>
          <w:sz w:val="28"/>
          <w:szCs w:val="28"/>
        </w:rPr>
        <w:t>Guitar Body</w:t>
      </w:r>
    </w:p>
    <w:p w14:paraId="55E9672E" w14:textId="77777777" w:rsidR="001B1341" w:rsidRDefault="00D463D3" w:rsidP="00321EA2">
      <w:r>
        <w:t xml:space="preserve">Complete the following table. You will need to measure your guitar body blank or your original drawing of your guitar to fill in the numbers. The thickness of all pieces is 2” and the length is 24”. Refer to the worksheet to calculate Board Feet. Refer to the prices posted beside the door for the lab. </w:t>
      </w:r>
    </w:p>
    <w:p w14:paraId="76282713" w14:textId="77777777" w:rsidR="00D463D3" w:rsidRDefault="00D463D3" w:rsidP="00321EA2"/>
    <w:tbl>
      <w:tblPr>
        <w:tblStyle w:val="TableGrid"/>
        <w:tblW w:w="0" w:type="auto"/>
        <w:jc w:val="center"/>
        <w:tblLook w:val="04A0" w:firstRow="1" w:lastRow="0" w:firstColumn="1" w:lastColumn="0" w:noHBand="0" w:noVBand="1"/>
      </w:tblPr>
      <w:tblGrid>
        <w:gridCol w:w="1615"/>
        <w:gridCol w:w="1047"/>
        <w:gridCol w:w="1080"/>
        <w:gridCol w:w="1128"/>
        <w:gridCol w:w="1063"/>
        <w:gridCol w:w="827"/>
        <w:gridCol w:w="1309"/>
        <w:gridCol w:w="1281"/>
      </w:tblGrid>
      <w:tr w:rsidR="008E5812" w14:paraId="530B2CA0" w14:textId="77777777" w:rsidTr="008E5812">
        <w:trPr>
          <w:trHeight w:val="845"/>
          <w:jc w:val="center"/>
        </w:trPr>
        <w:tc>
          <w:tcPr>
            <w:tcW w:w="1615" w:type="dxa"/>
            <w:vAlign w:val="center"/>
          </w:tcPr>
          <w:p w14:paraId="7D6FFC29" w14:textId="77777777" w:rsidR="00D463D3" w:rsidRPr="008E5812" w:rsidRDefault="00D463D3" w:rsidP="00D463D3">
            <w:pPr>
              <w:jc w:val="center"/>
              <w:rPr>
                <w:sz w:val="22"/>
                <w:szCs w:val="22"/>
              </w:rPr>
            </w:pPr>
            <w:r w:rsidRPr="008E5812">
              <w:rPr>
                <w:sz w:val="22"/>
                <w:szCs w:val="22"/>
              </w:rPr>
              <w:t>Type of Wood</w:t>
            </w:r>
          </w:p>
        </w:tc>
        <w:tc>
          <w:tcPr>
            <w:tcW w:w="1047" w:type="dxa"/>
            <w:vAlign w:val="center"/>
          </w:tcPr>
          <w:p w14:paraId="4C299F43" w14:textId="77777777" w:rsidR="00D463D3" w:rsidRPr="008E5812" w:rsidRDefault="00D463D3" w:rsidP="00D463D3">
            <w:pPr>
              <w:jc w:val="center"/>
              <w:rPr>
                <w:sz w:val="22"/>
                <w:szCs w:val="22"/>
              </w:rPr>
            </w:pPr>
            <w:r w:rsidRPr="008E5812">
              <w:rPr>
                <w:sz w:val="22"/>
                <w:szCs w:val="22"/>
              </w:rPr>
              <w:t>Number of Pieces</w:t>
            </w:r>
          </w:p>
        </w:tc>
        <w:tc>
          <w:tcPr>
            <w:tcW w:w="1080" w:type="dxa"/>
            <w:vAlign w:val="center"/>
          </w:tcPr>
          <w:p w14:paraId="73CFBC9B" w14:textId="77777777" w:rsidR="00D463D3" w:rsidRPr="008E5812" w:rsidRDefault="00D463D3" w:rsidP="00D463D3">
            <w:pPr>
              <w:jc w:val="center"/>
              <w:rPr>
                <w:sz w:val="22"/>
                <w:szCs w:val="22"/>
              </w:rPr>
            </w:pPr>
            <w:r w:rsidRPr="008E5812">
              <w:rPr>
                <w:sz w:val="22"/>
                <w:szCs w:val="22"/>
              </w:rPr>
              <w:t>Thickness (2”)</w:t>
            </w:r>
          </w:p>
        </w:tc>
        <w:tc>
          <w:tcPr>
            <w:tcW w:w="1128" w:type="dxa"/>
            <w:vAlign w:val="center"/>
          </w:tcPr>
          <w:p w14:paraId="03837C66" w14:textId="77777777" w:rsidR="00D463D3" w:rsidRPr="008E5812" w:rsidRDefault="00D463D3" w:rsidP="00D463D3">
            <w:pPr>
              <w:jc w:val="center"/>
              <w:rPr>
                <w:sz w:val="22"/>
                <w:szCs w:val="22"/>
              </w:rPr>
            </w:pPr>
            <w:r w:rsidRPr="008E5812">
              <w:rPr>
                <w:sz w:val="22"/>
                <w:szCs w:val="22"/>
              </w:rPr>
              <w:t>Width (inches)</w:t>
            </w:r>
          </w:p>
        </w:tc>
        <w:tc>
          <w:tcPr>
            <w:tcW w:w="1063" w:type="dxa"/>
            <w:vAlign w:val="center"/>
          </w:tcPr>
          <w:p w14:paraId="664812B8" w14:textId="77777777" w:rsidR="00D463D3" w:rsidRPr="008E5812" w:rsidRDefault="00D463D3" w:rsidP="00D463D3">
            <w:pPr>
              <w:jc w:val="center"/>
              <w:rPr>
                <w:sz w:val="22"/>
                <w:szCs w:val="22"/>
              </w:rPr>
            </w:pPr>
            <w:r w:rsidRPr="008E5812">
              <w:rPr>
                <w:sz w:val="22"/>
                <w:szCs w:val="22"/>
              </w:rPr>
              <w:t>Length</w:t>
            </w:r>
          </w:p>
          <w:p w14:paraId="7603097D" w14:textId="77777777" w:rsidR="00D463D3" w:rsidRPr="008E5812" w:rsidRDefault="00D463D3" w:rsidP="00D463D3">
            <w:pPr>
              <w:jc w:val="center"/>
              <w:rPr>
                <w:sz w:val="22"/>
                <w:szCs w:val="22"/>
              </w:rPr>
            </w:pPr>
            <w:r w:rsidRPr="008E5812">
              <w:rPr>
                <w:sz w:val="22"/>
                <w:szCs w:val="22"/>
              </w:rPr>
              <w:t>(Inches)</w:t>
            </w:r>
          </w:p>
        </w:tc>
        <w:tc>
          <w:tcPr>
            <w:tcW w:w="827" w:type="dxa"/>
            <w:vAlign w:val="center"/>
          </w:tcPr>
          <w:p w14:paraId="6D8FE8C8" w14:textId="77777777" w:rsidR="00D463D3" w:rsidRPr="008E5812" w:rsidRDefault="00D463D3" w:rsidP="00D463D3">
            <w:pPr>
              <w:jc w:val="center"/>
              <w:rPr>
                <w:sz w:val="22"/>
                <w:szCs w:val="22"/>
                <w:vertAlign w:val="superscript"/>
              </w:rPr>
            </w:pPr>
            <w:r w:rsidRPr="008E5812">
              <w:rPr>
                <w:sz w:val="22"/>
                <w:szCs w:val="22"/>
              </w:rPr>
              <w:t>In</w:t>
            </w:r>
            <w:r w:rsidRPr="008E5812">
              <w:rPr>
                <w:sz w:val="22"/>
                <w:szCs w:val="22"/>
                <w:vertAlign w:val="superscript"/>
              </w:rPr>
              <w:t>3</w:t>
            </w:r>
          </w:p>
        </w:tc>
        <w:tc>
          <w:tcPr>
            <w:tcW w:w="1309" w:type="dxa"/>
            <w:vAlign w:val="center"/>
          </w:tcPr>
          <w:p w14:paraId="44E241E8" w14:textId="77777777" w:rsidR="00D463D3" w:rsidRPr="008E5812" w:rsidRDefault="00D463D3" w:rsidP="00D463D3">
            <w:pPr>
              <w:jc w:val="center"/>
              <w:rPr>
                <w:sz w:val="22"/>
                <w:szCs w:val="22"/>
              </w:rPr>
            </w:pPr>
            <w:r w:rsidRPr="008E5812">
              <w:rPr>
                <w:sz w:val="22"/>
                <w:szCs w:val="22"/>
              </w:rPr>
              <w:t>Board Feet</w:t>
            </w:r>
          </w:p>
          <w:p w14:paraId="370747DC" w14:textId="77777777" w:rsidR="00D463D3" w:rsidRPr="008E5812" w:rsidRDefault="00D463D3" w:rsidP="00D463D3">
            <w:pPr>
              <w:jc w:val="center"/>
              <w:rPr>
                <w:sz w:val="22"/>
                <w:szCs w:val="22"/>
              </w:rPr>
            </w:pPr>
            <w:r w:rsidRPr="008E5812">
              <w:rPr>
                <w:sz w:val="22"/>
                <w:szCs w:val="22"/>
              </w:rPr>
              <w:t>In</w:t>
            </w:r>
            <w:r w:rsidRPr="008E5812">
              <w:rPr>
                <w:sz w:val="22"/>
                <w:szCs w:val="22"/>
                <w:vertAlign w:val="superscript"/>
              </w:rPr>
              <w:t>3</w:t>
            </w:r>
            <w:r w:rsidRPr="008E5812">
              <w:rPr>
                <w:sz w:val="22"/>
                <w:szCs w:val="22"/>
              </w:rPr>
              <w:t>/144</w:t>
            </w:r>
          </w:p>
        </w:tc>
        <w:tc>
          <w:tcPr>
            <w:tcW w:w="1281" w:type="dxa"/>
          </w:tcPr>
          <w:p w14:paraId="2D5C8FF3" w14:textId="77777777" w:rsidR="00D463D3" w:rsidRPr="008E5812" w:rsidRDefault="00D463D3" w:rsidP="00D463D3">
            <w:pPr>
              <w:jc w:val="center"/>
              <w:rPr>
                <w:sz w:val="22"/>
                <w:szCs w:val="22"/>
              </w:rPr>
            </w:pPr>
            <w:r w:rsidRPr="008E5812">
              <w:rPr>
                <w:sz w:val="22"/>
                <w:szCs w:val="22"/>
              </w:rPr>
              <w:t>Total Cost</w:t>
            </w:r>
            <w:r w:rsidR="008E5812">
              <w:rPr>
                <w:sz w:val="22"/>
                <w:szCs w:val="22"/>
              </w:rPr>
              <w:t xml:space="preserve"> </w:t>
            </w:r>
            <w:r w:rsidR="008E5812" w:rsidRPr="008E5812">
              <w:rPr>
                <w:sz w:val="20"/>
                <w:szCs w:val="20"/>
              </w:rPr>
              <w:t>(BDFT X Cost per BDFT)</w:t>
            </w:r>
            <w:r w:rsidRPr="008E5812">
              <w:rPr>
                <w:sz w:val="22"/>
                <w:szCs w:val="22"/>
              </w:rPr>
              <w:t xml:space="preserve"> </w:t>
            </w:r>
          </w:p>
        </w:tc>
      </w:tr>
      <w:tr w:rsidR="008E5812" w14:paraId="24FCFBEC" w14:textId="77777777" w:rsidTr="008E5812">
        <w:trPr>
          <w:trHeight w:val="323"/>
          <w:jc w:val="center"/>
        </w:trPr>
        <w:tc>
          <w:tcPr>
            <w:tcW w:w="1615" w:type="dxa"/>
            <w:vAlign w:val="center"/>
          </w:tcPr>
          <w:p w14:paraId="6EBBDDAC" w14:textId="77777777" w:rsidR="00D463D3" w:rsidRPr="008E5812" w:rsidRDefault="00D463D3" w:rsidP="00D463D3">
            <w:pPr>
              <w:jc w:val="center"/>
              <w:rPr>
                <w:b/>
                <w:i/>
              </w:rPr>
            </w:pPr>
            <w:r w:rsidRPr="008E5812">
              <w:rPr>
                <w:b/>
                <w:i/>
              </w:rPr>
              <w:t>Poplar</w:t>
            </w:r>
          </w:p>
        </w:tc>
        <w:tc>
          <w:tcPr>
            <w:tcW w:w="1047" w:type="dxa"/>
            <w:vAlign w:val="center"/>
          </w:tcPr>
          <w:p w14:paraId="383410BD" w14:textId="77777777" w:rsidR="00D463D3" w:rsidRPr="008E5812" w:rsidRDefault="00D463D3" w:rsidP="00D463D3">
            <w:pPr>
              <w:jc w:val="center"/>
              <w:rPr>
                <w:b/>
                <w:i/>
              </w:rPr>
            </w:pPr>
            <w:r w:rsidRPr="008E5812">
              <w:rPr>
                <w:b/>
                <w:i/>
              </w:rPr>
              <w:t>1</w:t>
            </w:r>
          </w:p>
        </w:tc>
        <w:tc>
          <w:tcPr>
            <w:tcW w:w="1080" w:type="dxa"/>
            <w:vAlign w:val="center"/>
          </w:tcPr>
          <w:p w14:paraId="4072E2E0" w14:textId="77777777" w:rsidR="00D463D3" w:rsidRPr="008E5812" w:rsidRDefault="00D463D3" w:rsidP="00D463D3">
            <w:pPr>
              <w:jc w:val="center"/>
              <w:rPr>
                <w:b/>
                <w:i/>
              </w:rPr>
            </w:pPr>
            <w:r w:rsidRPr="008E5812">
              <w:rPr>
                <w:b/>
                <w:i/>
              </w:rPr>
              <w:t>2”</w:t>
            </w:r>
          </w:p>
        </w:tc>
        <w:tc>
          <w:tcPr>
            <w:tcW w:w="1128" w:type="dxa"/>
            <w:vAlign w:val="center"/>
          </w:tcPr>
          <w:p w14:paraId="12767868" w14:textId="77777777" w:rsidR="00D463D3" w:rsidRPr="008E5812" w:rsidRDefault="00D463D3" w:rsidP="00D463D3">
            <w:pPr>
              <w:jc w:val="center"/>
              <w:rPr>
                <w:b/>
                <w:i/>
              </w:rPr>
            </w:pPr>
            <w:r w:rsidRPr="008E5812">
              <w:rPr>
                <w:b/>
                <w:i/>
              </w:rPr>
              <w:t>16”</w:t>
            </w:r>
          </w:p>
        </w:tc>
        <w:tc>
          <w:tcPr>
            <w:tcW w:w="1063" w:type="dxa"/>
            <w:vAlign w:val="center"/>
          </w:tcPr>
          <w:p w14:paraId="65F5D6C4" w14:textId="77777777" w:rsidR="00D463D3" w:rsidRPr="008E5812" w:rsidRDefault="00D463D3" w:rsidP="00D463D3">
            <w:pPr>
              <w:jc w:val="center"/>
              <w:rPr>
                <w:b/>
                <w:i/>
              </w:rPr>
            </w:pPr>
            <w:r w:rsidRPr="008E5812">
              <w:rPr>
                <w:b/>
                <w:i/>
              </w:rPr>
              <w:t>24”</w:t>
            </w:r>
          </w:p>
        </w:tc>
        <w:tc>
          <w:tcPr>
            <w:tcW w:w="827" w:type="dxa"/>
            <w:vAlign w:val="center"/>
          </w:tcPr>
          <w:p w14:paraId="233D04C2" w14:textId="77777777" w:rsidR="00D463D3" w:rsidRPr="008E5812" w:rsidRDefault="00D463D3" w:rsidP="00D463D3">
            <w:pPr>
              <w:jc w:val="center"/>
              <w:rPr>
                <w:b/>
                <w:i/>
              </w:rPr>
            </w:pPr>
            <w:r w:rsidRPr="008E5812">
              <w:rPr>
                <w:b/>
                <w:i/>
              </w:rPr>
              <w:t>768</w:t>
            </w:r>
          </w:p>
        </w:tc>
        <w:tc>
          <w:tcPr>
            <w:tcW w:w="1309" w:type="dxa"/>
            <w:vAlign w:val="center"/>
          </w:tcPr>
          <w:p w14:paraId="76EC3B00" w14:textId="77777777" w:rsidR="00D463D3" w:rsidRPr="008E5812" w:rsidRDefault="00D463D3" w:rsidP="00D463D3">
            <w:pPr>
              <w:jc w:val="center"/>
              <w:rPr>
                <w:b/>
                <w:i/>
                <w:sz w:val="20"/>
                <w:szCs w:val="20"/>
              </w:rPr>
            </w:pPr>
            <w:r w:rsidRPr="008E5812">
              <w:rPr>
                <w:b/>
                <w:i/>
                <w:sz w:val="20"/>
                <w:szCs w:val="20"/>
              </w:rPr>
              <w:t>5.33</w:t>
            </w:r>
            <w:r w:rsidR="008E5812" w:rsidRPr="008E5812">
              <w:rPr>
                <w:b/>
                <w:i/>
                <w:sz w:val="20"/>
                <w:szCs w:val="20"/>
              </w:rPr>
              <w:t xml:space="preserve"> BDFT</w:t>
            </w:r>
          </w:p>
        </w:tc>
        <w:tc>
          <w:tcPr>
            <w:tcW w:w="1281" w:type="dxa"/>
          </w:tcPr>
          <w:p w14:paraId="5FA05580" w14:textId="77777777" w:rsidR="00D463D3" w:rsidRPr="008E5812" w:rsidRDefault="008E5812" w:rsidP="00D463D3">
            <w:pPr>
              <w:jc w:val="center"/>
              <w:rPr>
                <w:b/>
                <w:i/>
              </w:rPr>
            </w:pPr>
            <w:r>
              <w:rPr>
                <w:b/>
                <w:i/>
              </w:rPr>
              <w:t>$10.67</w:t>
            </w:r>
          </w:p>
        </w:tc>
      </w:tr>
      <w:tr w:rsidR="008E5812" w14:paraId="12ABA277" w14:textId="77777777" w:rsidTr="00826DCB">
        <w:trPr>
          <w:trHeight w:val="720"/>
          <w:jc w:val="center"/>
        </w:trPr>
        <w:tc>
          <w:tcPr>
            <w:tcW w:w="1615" w:type="dxa"/>
          </w:tcPr>
          <w:p w14:paraId="18596035" w14:textId="77777777" w:rsidR="00D463D3" w:rsidRDefault="00D463D3" w:rsidP="00D463D3">
            <w:pPr>
              <w:jc w:val="center"/>
            </w:pPr>
          </w:p>
        </w:tc>
        <w:tc>
          <w:tcPr>
            <w:tcW w:w="1047" w:type="dxa"/>
          </w:tcPr>
          <w:p w14:paraId="37CC9211" w14:textId="77777777" w:rsidR="00D463D3" w:rsidRDefault="00D463D3" w:rsidP="00D463D3">
            <w:pPr>
              <w:jc w:val="center"/>
            </w:pPr>
          </w:p>
        </w:tc>
        <w:tc>
          <w:tcPr>
            <w:tcW w:w="1080" w:type="dxa"/>
          </w:tcPr>
          <w:p w14:paraId="3E0C7496" w14:textId="77777777" w:rsidR="00D463D3" w:rsidRDefault="00D463D3" w:rsidP="00D463D3">
            <w:pPr>
              <w:jc w:val="center"/>
            </w:pPr>
          </w:p>
        </w:tc>
        <w:tc>
          <w:tcPr>
            <w:tcW w:w="1128" w:type="dxa"/>
          </w:tcPr>
          <w:p w14:paraId="7EE1733C" w14:textId="77777777" w:rsidR="00D463D3" w:rsidRDefault="00D463D3" w:rsidP="00D463D3">
            <w:pPr>
              <w:jc w:val="center"/>
            </w:pPr>
          </w:p>
        </w:tc>
        <w:tc>
          <w:tcPr>
            <w:tcW w:w="1063" w:type="dxa"/>
          </w:tcPr>
          <w:p w14:paraId="2A0EAF59" w14:textId="77777777" w:rsidR="00D463D3" w:rsidRDefault="00D463D3" w:rsidP="00D463D3">
            <w:pPr>
              <w:jc w:val="center"/>
            </w:pPr>
          </w:p>
        </w:tc>
        <w:tc>
          <w:tcPr>
            <w:tcW w:w="827" w:type="dxa"/>
          </w:tcPr>
          <w:p w14:paraId="1069A833" w14:textId="77777777" w:rsidR="00D463D3" w:rsidRDefault="00D463D3" w:rsidP="00D463D3">
            <w:pPr>
              <w:jc w:val="center"/>
            </w:pPr>
          </w:p>
        </w:tc>
        <w:tc>
          <w:tcPr>
            <w:tcW w:w="1309" w:type="dxa"/>
          </w:tcPr>
          <w:p w14:paraId="40666F37" w14:textId="77777777" w:rsidR="00D463D3" w:rsidRDefault="00D463D3" w:rsidP="00D463D3">
            <w:pPr>
              <w:jc w:val="center"/>
            </w:pPr>
          </w:p>
        </w:tc>
        <w:tc>
          <w:tcPr>
            <w:tcW w:w="1281" w:type="dxa"/>
          </w:tcPr>
          <w:p w14:paraId="34C55DC8" w14:textId="77777777" w:rsidR="00D463D3" w:rsidRDefault="00D463D3" w:rsidP="00D463D3">
            <w:pPr>
              <w:jc w:val="center"/>
            </w:pPr>
          </w:p>
        </w:tc>
      </w:tr>
      <w:tr w:rsidR="008E5812" w14:paraId="4BCAF1E6" w14:textId="77777777" w:rsidTr="00826DCB">
        <w:trPr>
          <w:trHeight w:val="720"/>
          <w:jc w:val="center"/>
        </w:trPr>
        <w:tc>
          <w:tcPr>
            <w:tcW w:w="1615" w:type="dxa"/>
          </w:tcPr>
          <w:p w14:paraId="5D847CC8" w14:textId="77777777" w:rsidR="008E5812" w:rsidRDefault="008E5812" w:rsidP="00D463D3">
            <w:pPr>
              <w:jc w:val="center"/>
            </w:pPr>
          </w:p>
        </w:tc>
        <w:tc>
          <w:tcPr>
            <w:tcW w:w="1047" w:type="dxa"/>
          </w:tcPr>
          <w:p w14:paraId="3EB3DE6C" w14:textId="77777777" w:rsidR="008E5812" w:rsidRDefault="008E5812" w:rsidP="00D463D3">
            <w:pPr>
              <w:jc w:val="center"/>
            </w:pPr>
          </w:p>
        </w:tc>
        <w:tc>
          <w:tcPr>
            <w:tcW w:w="1080" w:type="dxa"/>
          </w:tcPr>
          <w:p w14:paraId="15689FF1" w14:textId="77777777" w:rsidR="008E5812" w:rsidRDefault="008E5812" w:rsidP="00D463D3">
            <w:pPr>
              <w:jc w:val="center"/>
            </w:pPr>
          </w:p>
        </w:tc>
        <w:tc>
          <w:tcPr>
            <w:tcW w:w="1128" w:type="dxa"/>
          </w:tcPr>
          <w:p w14:paraId="69CC97B2" w14:textId="77777777" w:rsidR="008E5812" w:rsidRDefault="008E5812" w:rsidP="00D463D3">
            <w:pPr>
              <w:jc w:val="center"/>
            </w:pPr>
          </w:p>
        </w:tc>
        <w:tc>
          <w:tcPr>
            <w:tcW w:w="1063" w:type="dxa"/>
          </w:tcPr>
          <w:p w14:paraId="68E47BE0" w14:textId="77777777" w:rsidR="008E5812" w:rsidRDefault="008E5812" w:rsidP="00D463D3">
            <w:pPr>
              <w:jc w:val="center"/>
            </w:pPr>
          </w:p>
        </w:tc>
        <w:tc>
          <w:tcPr>
            <w:tcW w:w="827" w:type="dxa"/>
          </w:tcPr>
          <w:p w14:paraId="20713604" w14:textId="77777777" w:rsidR="008E5812" w:rsidRDefault="008E5812" w:rsidP="00D463D3">
            <w:pPr>
              <w:jc w:val="center"/>
            </w:pPr>
          </w:p>
        </w:tc>
        <w:tc>
          <w:tcPr>
            <w:tcW w:w="1309" w:type="dxa"/>
          </w:tcPr>
          <w:p w14:paraId="3231F1AC" w14:textId="77777777" w:rsidR="008E5812" w:rsidRDefault="008E5812" w:rsidP="00D463D3">
            <w:pPr>
              <w:jc w:val="center"/>
            </w:pPr>
          </w:p>
        </w:tc>
        <w:tc>
          <w:tcPr>
            <w:tcW w:w="1281" w:type="dxa"/>
          </w:tcPr>
          <w:p w14:paraId="4111327E" w14:textId="77777777" w:rsidR="008E5812" w:rsidRDefault="008E5812" w:rsidP="00D463D3">
            <w:pPr>
              <w:jc w:val="center"/>
            </w:pPr>
          </w:p>
        </w:tc>
      </w:tr>
      <w:tr w:rsidR="008E5812" w14:paraId="29D3A84E" w14:textId="77777777" w:rsidTr="00826DCB">
        <w:trPr>
          <w:trHeight w:val="720"/>
          <w:jc w:val="center"/>
        </w:trPr>
        <w:tc>
          <w:tcPr>
            <w:tcW w:w="1615" w:type="dxa"/>
          </w:tcPr>
          <w:p w14:paraId="43AEF47F" w14:textId="77777777" w:rsidR="00D463D3" w:rsidRDefault="00D463D3" w:rsidP="00D463D3">
            <w:pPr>
              <w:jc w:val="center"/>
            </w:pPr>
          </w:p>
        </w:tc>
        <w:tc>
          <w:tcPr>
            <w:tcW w:w="1047" w:type="dxa"/>
          </w:tcPr>
          <w:p w14:paraId="29E69437" w14:textId="77777777" w:rsidR="00D463D3" w:rsidRDefault="00D463D3" w:rsidP="00D463D3">
            <w:pPr>
              <w:jc w:val="center"/>
            </w:pPr>
          </w:p>
        </w:tc>
        <w:tc>
          <w:tcPr>
            <w:tcW w:w="1080" w:type="dxa"/>
          </w:tcPr>
          <w:p w14:paraId="0DD0C0EC" w14:textId="77777777" w:rsidR="00D463D3" w:rsidRDefault="00D463D3" w:rsidP="00D463D3">
            <w:pPr>
              <w:jc w:val="center"/>
            </w:pPr>
          </w:p>
        </w:tc>
        <w:tc>
          <w:tcPr>
            <w:tcW w:w="1128" w:type="dxa"/>
          </w:tcPr>
          <w:p w14:paraId="1C85E764" w14:textId="77777777" w:rsidR="00D463D3" w:rsidRDefault="00D463D3" w:rsidP="00D463D3">
            <w:pPr>
              <w:jc w:val="center"/>
            </w:pPr>
          </w:p>
        </w:tc>
        <w:tc>
          <w:tcPr>
            <w:tcW w:w="1063" w:type="dxa"/>
          </w:tcPr>
          <w:p w14:paraId="580AB002" w14:textId="77777777" w:rsidR="00D463D3" w:rsidRDefault="00D463D3" w:rsidP="00D463D3">
            <w:pPr>
              <w:jc w:val="center"/>
            </w:pPr>
          </w:p>
        </w:tc>
        <w:tc>
          <w:tcPr>
            <w:tcW w:w="827" w:type="dxa"/>
          </w:tcPr>
          <w:p w14:paraId="2D0F1DE9" w14:textId="77777777" w:rsidR="00D463D3" w:rsidRDefault="00D463D3" w:rsidP="00D463D3">
            <w:pPr>
              <w:jc w:val="center"/>
            </w:pPr>
          </w:p>
        </w:tc>
        <w:tc>
          <w:tcPr>
            <w:tcW w:w="1309" w:type="dxa"/>
          </w:tcPr>
          <w:p w14:paraId="37FB3DAD" w14:textId="77777777" w:rsidR="00D463D3" w:rsidRDefault="00D463D3" w:rsidP="00D463D3">
            <w:pPr>
              <w:jc w:val="center"/>
            </w:pPr>
          </w:p>
        </w:tc>
        <w:tc>
          <w:tcPr>
            <w:tcW w:w="1281" w:type="dxa"/>
          </w:tcPr>
          <w:p w14:paraId="3C79DB02" w14:textId="77777777" w:rsidR="00D463D3" w:rsidRDefault="00D463D3" w:rsidP="00D463D3">
            <w:pPr>
              <w:jc w:val="center"/>
            </w:pPr>
          </w:p>
        </w:tc>
      </w:tr>
      <w:tr w:rsidR="008E5812" w14:paraId="499B0488" w14:textId="77777777" w:rsidTr="00826DCB">
        <w:trPr>
          <w:trHeight w:val="746"/>
          <w:jc w:val="center"/>
        </w:trPr>
        <w:tc>
          <w:tcPr>
            <w:tcW w:w="1615" w:type="dxa"/>
          </w:tcPr>
          <w:p w14:paraId="37EC843D" w14:textId="77777777" w:rsidR="00D463D3" w:rsidRDefault="00D463D3" w:rsidP="00D463D3">
            <w:pPr>
              <w:jc w:val="center"/>
            </w:pPr>
          </w:p>
        </w:tc>
        <w:tc>
          <w:tcPr>
            <w:tcW w:w="1047" w:type="dxa"/>
          </w:tcPr>
          <w:p w14:paraId="0799F214" w14:textId="77777777" w:rsidR="00D463D3" w:rsidRDefault="00D463D3" w:rsidP="00D463D3">
            <w:pPr>
              <w:jc w:val="center"/>
            </w:pPr>
          </w:p>
        </w:tc>
        <w:tc>
          <w:tcPr>
            <w:tcW w:w="1080" w:type="dxa"/>
          </w:tcPr>
          <w:p w14:paraId="37E89B8B" w14:textId="77777777" w:rsidR="00D463D3" w:rsidRDefault="00D463D3" w:rsidP="00D463D3">
            <w:pPr>
              <w:jc w:val="center"/>
            </w:pPr>
          </w:p>
        </w:tc>
        <w:tc>
          <w:tcPr>
            <w:tcW w:w="1128" w:type="dxa"/>
          </w:tcPr>
          <w:p w14:paraId="71A3F8C3" w14:textId="77777777" w:rsidR="00D463D3" w:rsidRDefault="00D463D3" w:rsidP="00D463D3">
            <w:pPr>
              <w:jc w:val="center"/>
            </w:pPr>
          </w:p>
        </w:tc>
        <w:tc>
          <w:tcPr>
            <w:tcW w:w="1063" w:type="dxa"/>
          </w:tcPr>
          <w:p w14:paraId="3A8B45CE" w14:textId="77777777" w:rsidR="00D463D3" w:rsidRDefault="00D463D3" w:rsidP="00D463D3">
            <w:pPr>
              <w:jc w:val="center"/>
            </w:pPr>
          </w:p>
        </w:tc>
        <w:tc>
          <w:tcPr>
            <w:tcW w:w="827" w:type="dxa"/>
          </w:tcPr>
          <w:p w14:paraId="0C01B825" w14:textId="77777777" w:rsidR="00D463D3" w:rsidRDefault="00D463D3" w:rsidP="00D463D3">
            <w:pPr>
              <w:jc w:val="center"/>
            </w:pPr>
          </w:p>
        </w:tc>
        <w:tc>
          <w:tcPr>
            <w:tcW w:w="1309" w:type="dxa"/>
          </w:tcPr>
          <w:p w14:paraId="390221C8" w14:textId="77777777" w:rsidR="00D463D3" w:rsidRDefault="00D463D3" w:rsidP="00D463D3">
            <w:pPr>
              <w:jc w:val="center"/>
            </w:pPr>
          </w:p>
        </w:tc>
        <w:tc>
          <w:tcPr>
            <w:tcW w:w="1281" w:type="dxa"/>
          </w:tcPr>
          <w:p w14:paraId="21D6D44B" w14:textId="77777777" w:rsidR="00D463D3" w:rsidRDefault="00D463D3" w:rsidP="00D463D3">
            <w:pPr>
              <w:jc w:val="center"/>
            </w:pPr>
          </w:p>
        </w:tc>
      </w:tr>
      <w:tr w:rsidR="00E04912" w14:paraId="7B33E20E" w14:textId="77777777" w:rsidTr="00826DCB">
        <w:trPr>
          <w:trHeight w:val="720"/>
          <w:jc w:val="center"/>
        </w:trPr>
        <w:tc>
          <w:tcPr>
            <w:tcW w:w="1615" w:type="dxa"/>
          </w:tcPr>
          <w:p w14:paraId="5B09B397" w14:textId="77777777" w:rsidR="00E04912" w:rsidRDefault="00E04912" w:rsidP="00D463D3">
            <w:pPr>
              <w:jc w:val="center"/>
            </w:pPr>
          </w:p>
        </w:tc>
        <w:tc>
          <w:tcPr>
            <w:tcW w:w="1047" w:type="dxa"/>
          </w:tcPr>
          <w:p w14:paraId="1E3B8E0F" w14:textId="77777777" w:rsidR="00E04912" w:rsidRDefault="00E04912" w:rsidP="00D463D3">
            <w:pPr>
              <w:jc w:val="center"/>
            </w:pPr>
          </w:p>
        </w:tc>
        <w:tc>
          <w:tcPr>
            <w:tcW w:w="1080" w:type="dxa"/>
          </w:tcPr>
          <w:p w14:paraId="6DC5A5FF" w14:textId="77777777" w:rsidR="00E04912" w:rsidRDefault="00E04912" w:rsidP="00D463D3">
            <w:pPr>
              <w:jc w:val="center"/>
            </w:pPr>
          </w:p>
        </w:tc>
        <w:tc>
          <w:tcPr>
            <w:tcW w:w="1128" w:type="dxa"/>
          </w:tcPr>
          <w:p w14:paraId="527E0B97" w14:textId="77777777" w:rsidR="00E04912" w:rsidRDefault="00E04912" w:rsidP="00D463D3">
            <w:pPr>
              <w:jc w:val="center"/>
            </w:pPr>
          </w:p>
        </w:tc>
        <w:tc>
          <w:tcPr>
            <w:tcW w:w="1063" w:type="dxa"/>
          </w:tcPr>
          <w:p w14:paraId="488F85AF" w14:textId="77777777" w:rsidR="00E04912" w:rsidRDefault="00E04912" w:rsidP="00D463D3">
            <w:pPr>
              <w:jc w:val="center"/>
            </w:pPr>
          </w:p>
        </w:tc>
        <w:tc>
          <w:tcPr>
            <w:tcW w:w="827" w:type="dxa"/>
          </w:tcPr>
          <w:p w14:paraId="45085EA5" w14:textId="77777777" w:rsidR="00E04912" w:rsidRDefault="00E04912" w:rsidP="00D463D3">
            <w:pPr>
              <w:jc w:val="center"/>
            </w:pPr>
          </w:p>
        </w:tc>
        <w:tc>
          <w:tcPr>
            <w:tcW w:w="1309" w:type="dxa"/>
          </w:tcPr>
          <w:p w14:paraId="6D23B223" w14:textId="77777777" w:rsidR="00E04912" w:rsidRDefault="00E04912" w:rsidP="00D463D3">
            <w:pPr>
              <w:jc w:val="center"/>
            </w:pPr>
          </w:p>
        </w:tc>
        <w:tc>
          <w:tcPr>
            <w:tcW w:w="1281" w:type="dxa"/>
          </w:tcPr>
          <w:p w14:paraId="0D75CC86" w14:textId="77777777" w:rsidR="00E04912" w:rsidRDefault="00E04912" w:rsidP="00D463D3">
            <w:pPr>
              <w:jc w:val="center"/>
            </w:pPr>
          </w:p>
        </w:tc>
      </w:tr>
    </w:tbl>
    <w:p w14:paraId="107427D4" w14:textId="77777777" w:rsidR="001B1341" w:rsidRDefault="001B1341" w:rsidP="00D463D3">
      <w:pPr>
        <w:jc w:val="center"/>
      </w:pPr>
    </w:p>
    <w:p w14:paraId="5328A37E" w14:textId="77777777" w:rsidR="00826DCB" w:rsidRDefault="00826DCB" w:rsidP="00826DCB">
      <w:pPr>
        <w:jc w:val="right"/>
      </w:pPr>
    </w:p>
    <w:p w14:paraId="5914EA72" w14:textId="77777777" w:rsidR="00826DCB" w:rsidRPr="00826DCB" w:rsidRDefault="00826DCB" w:rsidP="00826DCB">
      <w:pPr>
        <w:jc w:val="right"/>
        <w:rPr>
          <w:b/>
        </w:rPr>
      </w:pPr>
      <w:r w:rsidRPr="00826DCB">
        <w:rPr>
          <w:b/>
        </w:rPr>
        <w:t>Total Cost: __________________</w:t>
      </w:r>
    </w:p>
    <w:p w14:paraId="1272F0CE" w14:textId="77777777" w:rsidR="00826DCB" w:rsidRDefault="00826DCB" w:rsidP="00826DCB">
      <w:pPr>
        <w:rPr>
          <w:b/>
          <w:sz w:val="28"/>
          <w:szCs w:val="28"/>
        </w:rPr>
      </w:pPr>
    </w:p>
    <w:p w14:paraId="5E8CDD0F" w14:textId="77777777" w:rsidR="00826DCB" w:rsidRDefault="00826DCB" w:rsidP="00826DCB">
      <w:pPr>
        <w:rPr>
          <w:b/>
          <w:sz w:val="28"/>
          <w:szCs w:val="28"/>
        </w:rPr>
      </w:pPr>
    </w:p>
    <w:p w14:paraId="23B978BE" w14:textId="77777777" w:rsidR="00826DCB" w:rsidRDefault="00826DCB" w:rsidP="00826DCB">
      <w:pPr>
        <w:rPr>
          <w:b/>
          <w:sz w:val="28"/>
          <w:szCs w:val="28"/>
        </w:rPr>
      </w:pPr>
      <w:bookmarkStart w:id="0" w:name="_GoBack"/>
      <w:bookmarkEnd w:id="0"/>
    </w:p>
    <w:p w14:paraId="1D59E6AB" w14:textId="77777777" w:rsidR="00826DCB" w:rsidRDefault="00826DCB" w:rsidP="00826DCB">
      <w:pPr>
        <w:rPr>
          <w:b/>
          <w:sz w:val="28"/>
          <w:szCs w:val="28"/>
        </w:rPr>
      </w:pPr>
    </w:p>
    <w:p w14:paraId="1CF2F934" w14:textId="77777777" w:rsidR="00826DCB" w:rsidRDefault="00826DCB" w:rsidP="00826DCB">
      <w:pPr>
        <w:rPr>
          <w:b/>
          <w:sz w:val="28"/>
          <w:szCs w:val="28"/>
        </w:rPr>
      </w:pPr>
      <w:r w:rsidRPr="00826DCB">
        <w:rPr>
          <w:b/>
          <w:sz w:val="28"/>
          <w:szCs w:val="28"/>
        </w:rPr>
        <w:lastRenderedPageBreak/>
        <w:t>Guitar Neck</w:t>
      </w:r>
      <w:r>
        <w:rPr>
          <w:b/>
          <w:sz w:val="28"/>
          <w:szCs w:val="28"/>
        </w:rPr>
        <w:t xml:space="preserve"> and Fretboard</w:t>
      </w:r>
    </w:p>
    <w:p w14:paraId="304EF384" w14:textId="77777777" w:rsidR="00826DCB" w:rsidRPr="00826DCB" w:rsidRDefault="00826DCB" w:rsidP="00826DCB">
      <w:r w:rsidRPr="00826DCB">
        <w:t xml:space="preserve">Calculate the cost of the guitar neck and Fretboard. The length, width, and thickness were already filled in for you. </w:t>
      </w:r>
    </w:p>
    <w:p w14:paraId="5FE0EE8F" w14:textId="77777777" w:rsidR="00826DCB" w:rsidRPr="00826DCB" w:rsidRDefault="00826DCB" w:rsidP="00826DCB">
      <w:pPr>
        <w:rPr>
          <w:sz w:val="28"/>
          <w:szCs w:val="28"/>
        </w:rPr>
      </w:pPr>
    </w:p>
    <w:tbl>
      <w:tblPr>
        <w:tblStyle w:val="TableGrid"/>
        <w:tblW w:w="0" w:type="auto"/>
        <w:tblLook w:val="04A0" w:firstRow="1" w:lastRow="0" w:firstColumn="1" w:lastColumn="0" w:noHBand="0" w:noVBand="1"/>
      </w:tblPr>
      <w:tblGrid>
        <w:gridCol w:w="1161"/>
        <w:gridCol w:w="1206"/>
        <w:gridCol w:w="1168"/>
        <w:gridCol w:w="1165"/>
        <w:gridCol w:w="1165"/>
        <w:gridCol w:w="1158"/>
        <w:gridCol w:w="1165"/>
        <w:gridCol w:w="1162"/>
      </w:tblGrid>
      <w:tr w:rsidR="00826DCB" w14:paraId="7D29DC72" w14:textId="77777777" w:rsidTr="00826DCB">
        <w:tc>
          <w:tcPr>
            <w:tcW w:w="1168" w:type="dxa"/>
            <w:vAlign w:val="center"/>
          </w:tcPr>
          <w:p w14:paraId="532CDB76" w14:textId="77777777" w:rsidR="00826DCB" w:rsidRPr="008E5812" w:rsidRDefault="00826DCB" w:rsidP="00C177F6">
            <w:pPr>
              <w:jc w:val="center"/>
              <w:rPr>
                <w:sz w:val="22"/>
                <w:szCs w:val="22"/>
              </w:rPr>
            </w:pPr>
            <w:r w:rsidRPr="008E5812">
              <w:rPr>
                <w:sz w:val="22"/>
                <w:szCs w:val="22"/>
              </w:rPr>
              <w:t>Type of Wood</w:t>
            </w:r>
          </w:p>
        </w:tc>
        <w:tc>
          <w:tcPr>
            <w:tcW w:w="1168" w:type="dxa"/>
            <w:vAlign w:val="center"/>
          </w:tcPr>
          <w:p w14:paraId="7AEC0CD7" w14:textId="77777777" w:rsidR="00826DCB" w:rsidRPr="008E5812" w:rsidRDefault="00826DCB" w:rsidP="00C177F6">
            <w:pPr>
              <w:jc w:val="center"/>
              <w:rPr>
                <w:sz w:val="22"/>
                <w:szCs w:val="22"/>
              </w:rPr>
            </w:pPr>
            <w:r>
              <w:rPr>
                <w:sz w:val="22"/>
                <w:szCs w:val="22"/>
              </w:rPr>
              <w:t>Piece Name</w:t>
            </w:r>
          </w:p>
        </w:tc>
        <w:tc>
          <w:tcPr>
            <w:tcW w:w="1169" w:type="dxa"/>
            <w:vAlign w:val="center"/>
          </w:tcPr>
          <w:p w14:paraId="4CB57F2D" w14:textId="77777777" w:rsidR="00826DCB" w:rsidRPr="008E5812" w:rsidRDefault="00826DCB" w:rsidP="00C177F6">
            <w:pPr>
              <w:jc w:val="center"/>
              <w:rPr>
                <w:sz w:val="22"/>
                <w:szCs w:val="22"/>
              </w:rPr>
            </w:pPr>
            <w:r w:rsidRPr="008E5812">
              <w:rPr>
                <w:sz w:val="22"/>
                <w:szCs w:val="22"/>
              </w:rPr>
              <w:t>Thickness (2”)</w:t>
            </w:r>
          </w:p>
        </w:tc>
        <w:tc>
          <w:tcPr>
            <w:tcW w:w="1169" w:type="dxa"/>
            <w:vAlign w:val="center"/>
          </w:tcPr>
          <w:p w14:paraId="69DCD0EA" w14:textId="77777777" w:rsidR="00826DCB" w:rsidRPr="008E5812" w:rsidRDefault="00826DCB" w:rsidP="00C177F6">
            <w:pPr>
              <w:jc w:val="center"/>
              <w:rPr>
                <w:sz w:val="22"/>
                <w:szCs w:val="22"/>
              </w:rPr>
            </w:pPr>
            <w:r w:rsidRPr="008E5812">
              <w:rPr>
                <w:sz w:val="22"/>
                <w:szCs w:val="22"/>
              </w:rPr>
              <w:t>Width (inches)</w:t>
            </w:r>
          </w:p>
        </w:tc>
        <w:tc>
          <w:tcPr>
            <w:tcW w:w="1169" w:type="dxa"/>
            <w:vAlign w:val="center"/>
          </w:tcPr>
          <w:p w14:paraId="57478C9B" w14:textId="77777777" w:rsidR="00826DCB" w:rsidRPr="008E5812" w:rsidRDefault="00826DCB" w:rsidP="00C177F6">
            <w:pPr>
              <w:jc w:val="center"/>
              <w:rPr>
                <w:sz w:val="22"/>
                <w:szCs w:val="22"/>
              </w:rPr>
            </w:pPr>
            <w:r w:rsidRPr="008E5812">
              <w:rPr>
                <w:sz w:val="22"/>
                <w:szCs w:val="22"/>
              </w:rPr>
              <w:t>Length</w:t>
            </w:r>
          </w:p>
          <w:p w14:paraId="6EE9E9DA" w14:textId="77777777" w:rsidR="00826DCB" w:rsidRPr="008E5812" w:rsidRDefault="00826DCB" w:rsidP="00C177F6">
            <w:pPr>
              <w:jc w:val="center"/>
              <w:rPr>
                <w:sz w:val="22"/>
                <w:szCs w:val="22"/>
              </w:rPr>
            </w:pPr>
            <w:r w:rsidRPr="008E5812">
              <w:rPr>
                <w:sz w:val="22"/>
                <w:szCs w:val="22"/>
              </w:rPr>
              <w:t>(Inches)</w:t>
            </w:r>
          </w:p>
        </w:tc>
        <w:tc>
          <w:tcPr>
            <w:tcW w:w="1169" w:type="dxa"/>
            <w:vAlign w:val="center"/>
          </w:tcPr>
          <w:p w14:paraId="1EBD3E58" w14:textId="77777777" w:rsidR="00826DCB" w:rsidRPr="008E5812" w:rsidRDefault="00826DCB" w:rsidP="00C177F6">
            <w:pPr>
              <w:jc w:val="center"/>
              <w:rPr>
                <w:sz w:val="22"/>
                <w:szCs w:val="22"/>
                <w:vertAlign w:val="superscript"/>
              </w:rPr>
            </w:pPr>
            <w:r w:rsidRPr="008E5812">
              <w:rPr>
                <w:sz w:val="22"/>
                <w:szCs w:val="22"/>
              </w:rPr>
              <w:t>In</w:t>
            </w:r>
            <w:r w:rsidRPr="008E5812">
              <w:rPr>
                <w:sz w:val="22"/>
                <w:szCs w:val="22"/>
                <w:vertAlign w:val="superscript"/>
              </w:rPr>
              <w:t>3</w:t>
            </w:r>
          </w:p>
        </w:tc>
        <w:tc>
          <w:tcPr>
            <w:tcW w:w="1169" w:type="dxa"/>
            <w:vAlign w:val="center"/>
          </w:tcPr>
          <w:p w14:paraId="5D0D6A0B" w14:textId="77777777" w:rsidR="00826DCB" w:rsidRPr="008E5812" w:rsidRDefault="00826DCB" w:rsidP="00C177F6">
            <w:pPr>
              <w:jc w:val="center"/>
              <w:rPr>
                <w:sz w:val="22"/>
                <w:szCs w:val="22"/>
              </w:rPr>
            </w:pPr>
            <w:r w:rsidRPr="008E5812">
              <w:rPr>
                <w:sz w:val="22"/>
                <w:szCs w:val="22"/>
              </w:rPr>
              <w:t>Board Feet</w:t>
            </w:r>
          </w:p>
          <w:p w14:paraId="66AA0B0D" w14:textId="77777777" w:rsidR="00826DCB" w:rsidRPr="008E5812" w:rsidRDefault="00826DCB" w:rsidP="00C177F6">
            <w:pPr>
              <w:jc w:val="center"/>
              <w:rPr>
                <w:sz w:val="22"/>
                <w:szCs w:val="22"/>
              </w:rPr>
            </w:pPr>
            <w:r w:rsidRPr="008E5812">
              <w:rPr>
                <w:sz w:val="22"/>
                <w:szCs w:val="22"/>
              </w:rPr>
              <w:t>In</w:t>
            </w:r>
            <w:r w:rsidRPr="008E5812">
              <w:rPr>
                <w:sz w:val="22"/>
                <w:szCs w:val="22"/>
                <w:vertAlign w:val="superscript"/>
              </w:rPr>
              <w:t>3</w:t>
            </w:r>
            <w:r w:rsidRPr="008E5812">
              <w:rPr>
                <w:sz w:val="22"/>
                <w:szCs w:val="22"/>
              </w:rPr>
              <w:t>/144</w:t>
            </w:r>
          </w:p>
        </w:tc>
        <w:tc>
          <w:tcPr>
            <w:tcW w:w="1169" w:type="dxa"/>
          </w:tcPr>
          <w:p w14:paraId="2476D082" w14:textId="77777777" w:rsidR="00826DCB" w:rsidRPr="008E5812" w:rsidRDefault="00826DCB" w:rsidP="00C177F6">
            <w:pPr>
              <w:jc w:val="center"/>
              <w:rPr>
                <w:sz w:val="22"/>
                <w:szCs w:val="22"/>
              </w:rPr>
            </w:pPr>
            <w:r w:rsidRPr="008E5812">
              <w:rPr>
                <w:sz w:val="22"/>
                <w:szCs w:val="22"/>
              </w:rPr>
              <w:t>Total Cost</w:t>
            </w:r>
            <w:r>
              <w:rPr>
                <w:sz w:val="22"/>
                <w:szCs w:val="22"/>
              </w:rPr>
              <w:t xml:space="preserve"> </w:t>
            </w:r>
            <w:r w:rsidRPr="008E5812">
              <w:rPr>
                <w:sz w:val="20"/>
                <w:szCs w:val="20"/>
              </w:rPr>
              <w:t>(BDFT X Cost per BDFT)</w:t>
            </w:r>
            <w:r w:rsidRPr="008E5812">
              <w:rPr>
                <w:sz w:val="22"/>
                <w:szCs w:val="22"/>
              </w:rPr>
              <w:t xml:space="preserve"> </w:t>
            </w:r>
          </w:p>
        </w:tc>
      </w:tr>
      <w:tr w:rsidR="00826DCB" w14:paraId="4A1AE471" w14:textId="77777777" w:rsidTr="00826DCB">
        <w:trPr>
          <w:trHeight w:val="720"/>
        </w:trPr>
        <w:tc>
          <w:tcPr>
            <w:tcW w:w="1168" w:type="dxa"/>
            <w:vAlign w:val="center"/>
          </w:tcPr>
          <w:p w14:paraId="49FAFDB8" w14:textId="77777777" w:rsidR="00826DCB" w:rsidRDefault="00826DCB" w:rsidP="00826DCB">
            <w:pPr>
              <w:jc w:val="center"/>
              <w:rPr>
                <w:b/>
              </w:rPr>
            </w:pPr>
          </w:p>
        </w:tc>
        <w:tc>
          <w:tcPr>
            <w:tcW w:w="1168" w:type="dxa"/>
            <w:vAlign w:val="center"/>
          </w:tcPr>
          <w:p w14:paraId="3CE462DF" w14:textId="77777777" w:rsidR="00826DCB" w:rsidRDefault="00826DCB" w:rsidP="00826DCB">
            <w:pPr>
              <w:jc w:val="center"/>
              <w:rPr>
                <w:b/>
              </w:rPr>
            </w:pPr>
            <w:r>
              <w:rPr>
                <w:b/>
              </w:rPr>
              <w:t>Neck</w:t>
            </w:r>
          </w:p>
        </w:tc>
        <w:tc>
          <w:tcPr>
            <w:tcW w:w="1169" w:type="dxa"/>
            <w:vAlign w:val="center"/>
          </w:tcPr>
          <w:p w14:paraId="20B1D57D" w14:textId="77777777" w:rsidR="00826DCB" w:rsidRDefault="00826DCB" w:rsidP="00826DCB">
            <w:pPr>
              <w:jc w:val="center"/>
              <w:rPr>
                <w:b/>
              </w:rPr>
            </w:pPr>
            <w:r>
              <w:rPr>
                <w:b/>
              </w:rPr>
              <w:t>1”</w:t>
            </w:r>
          </w:p>
        </w:tc>
        <w:tc>
          <w:tcPr>
            <w:tcW w:w="1169" w:type="dxa"/>
            <w:vAlign w:val="center"/>
          </w:tcPr>
          <w:p w14:paraId="6157D308" w14:textId="77777777" w:rsidR="00826DCB" w:rsidRDefault="00826DCB" w:rsidP="00826DCB">
            <w:pPr>
              <w:jc w:val="center"/>
              <w:rPr>
                <w:b/>
              </w:rPr>
            </w:pPr>
            <w:r>
              <w:rPr>
                <w:b/>
              </w:rPr>
              <w:t>5”</w:t>
            </w:r>
          </w:p>
        </w:tc>
        <w:tc>
          <w:tcPr>
            <w:tcW w:w="1169" w:type="dxa"/>
            <w:vAlign w:val="center"/>
          </w:tcPr>
          <w:p w14:paraId="0147C3B6" w14:textId="77777777" w:rsidR="00826DCB" w:rsidRDefault="00826DCB" w:rsidP="00826DCB">
            <w:pPr>
              <w:jc w:val="center"/>
              <w:rPr>
                <w:b/>
              </w:rPr>
            </w:pPr>
            <w:r>
              <w:rPr>
                <w:b/>
              </w:rPr>
              <w:t>30”</w:t>
            </w:r>
          </w:p>
        </w:tc>
        <w:tc>
          <w:tcPr>
            <w:tcW w:w="1169" w:type="dxa"/>
            <w:vAlign w:val="center"/>
          </w:tcPr>
          <w:p w14:paraId="392BBC83" w14:textId="77777777" w:rsidR="00826DCB" w:rsidRDefault="00826DCB" w:rsidP="00826DCB">
            <w:pPr>
              <w:jc w:val="center"/>
              <w:rPr>
                <w:b/>
              </w:rPr>
            </w:pPr>
          </w:p>
        </w:tc>
        <w:tc>
          <w:tcPr>
            <w:tcW w:w="1169" w:type="dxa"/>
            <w:vAlign w:val="center"/>
          </w:tcPr>
          <w:p w14:paraId="5DEBCB8D" w14:textId="77777777" w:rsidR="00826DCB" w:rsidRDefault="00826DCB" w:rsidP="00826DCB">
            <w:pPr>
              <w:jc w:val="center"/>
              <w:rPr>
                <w:b/>
              </w:rPr>
            </w:pPr>
          </w:p>
        </w:tc>
        <w:tc>
          <w:tcPr>
            <w:tcW w:w="1169" w:type="dxa"/>
            <w:vAlign w:val="center"/>
          </w:tcPr>
          <w:p w14:paraId="39ECBCFC" w14:textId="77777777" w:rsidR="00826DCB" w:rsidRDefault="00826DCB" w:rsidP="00826DCB">
            <w:pPr>
              <w:jc w:val="center"/>
              <w:rPr>
                <w:b/>
              </w:rPr>
            </w:pPr>
          </w:p>
        </w:tc>
      </w:tr>
      <w:tr w:rsidR="00826DCB" w14:paraId="3C4C3202" w14:textId="77777777" w:rsidTr="00826DCB">
        <w:trPr>
          <w:trHeight w:val="720"/>
        </w:trPr>
        <w:tc>
          <w:tcPr>
            <w:tcW w:w="1168" w:type="dxa"/>
            <w:vAlign w:val="center"/>
          </w:tcPr>
          <w:p w14:paraId="04BA952D" w14:textId="77777777" w:rsidR="00826DCB" w:rsidRDefault="00826DCB" w:rsidP="00826DCB">
            <w:pPr>
              <w:jc w:val="center"/>
              <w:rPr>
                <w:b/>
              </w:rPr>
            </w:pPr>
          </w:p>
        </w:tc>
        <w:tc>
          <w:tcPr>
            <w:tcW w:w="1168" w:type="dxa"/>
            <w:vAlign w:val="center"/>
          </w:tcPr>
          <w:p w14:paraId="04F995D3" w14:textId="77777777" w:rsidR="00826DCB" w:rsidRDefault="00826DCB" w:rsidP="00826DCB">
            <w:pPr>
              <w:jc w:val="center"/>
              <w:rPr>
                <w:b/>
              </w:rPr>
            </w:pPr>
            <w:r>
              <w:rPr>
                <w:b/>
              </w:rPr>
              <w:t>Fretboard</w:t>
            </w:r>
          </w:p>
        </w:tc>
        <w:tc>
          <w:tcPr>
            <w:tcW w:w="1169" w:type="dxa"/>
            <w:vAlign w:val="center"/>
          </w:tcPr>
          <w:p w14:paraId="75F57526" w14:textId="77777777" w:rsidR="00826DCB" w:rsidRDefault="00826DCB" w:rsidP="00826DCB">
            <w:pPr>
              <w:jc w:val="center"/>
              <w:rPr>
                <w:b/>
              </w:rPr>
            </w:pPr>
            <w:r>
              <w:rPr>
                <w:b/>
              </w:rPr>
              <w:t>½”</w:t>
            </w:r>
          </w:p>
        </w:tc>
        <w:tc>
          <w:tcPr>
            <w:tcW w:w="1169" w:type="dxa"/>
            <w:vAlign w:val="center"/>
          </w:tcPr>
          <w:p w14:paraId="649C272B" w14:textId="77777777" w:rsidR="00826DCB" w:rsidRDefault="00826DCB" w:rsidP="00826DCB">
            <w:pPr>
              <w:jc w:val="center"/>
              <w:rPr>
                <w:b/>
              </w:rPr>
            </w:pPr>
            <w:r>
              <w:rPr>
                <w:b/>
              </w:rPr>
              <w:t>3”</w:t>
            </w:r>
          </w:p>
        </w:tc>
        <w:tc>
          <w:tcPr>
            <w:tcW w:w="1169" w:type="dxa"/>
            <w:vAlign w:val="center"/>
          </w:tcPr>
          <w:p w14:paraId="559779E8" w14:textId="77777777" w:rsidR="00826DCB" w:rsidRDefault="00826DCB" w:rsidP="00826DCB">
            <w:pPr>
              <w:jc w:val="center"/>
              <w:rPr>
                <w:b/>
              </w:rPr>
            </w:pPr>
            <w:r>
              <w:rPr>
                <w:b/>
              </w:rPr>
              <w:t>20”</w:t>
            </w:r>
          </w:p>
        </w:tc>
        <w:tc>
          <w:tcPr>
            <w:tcW w:w="1169" w:type="dxa"/>
            <w:vAlign w:val="center"/>
          </w:tcPr>
          <w:p w14:paraId="2F2C9897" w14:textId="77777777" w:rsidR="00826DCB" w:rsidRDefault="00826DCB" w:rsidP="00826DCB">
            <w:pPr>
              <w:jc w:val="center"/>
              <w:rPr>
                <w:b/>
              </w:rPr>
            </w:pPr>
          </w:p>
        </w:tc>
        <w:tc>
          <w:tcPr>
            <w:tcW w:w="1169" w:type="dxa"/>
            <w:vAlign w:val="center"/>
          </w:tcPr>
          <w:p w14:paraId="5CE6B47E" w14:textId="77777777" w:rsidR="00826DCB" w:rsidRDefault="00826DCB" w:rsidP="00826DCB">
            <w:pPr>
              <w:jc w:val="center"/>
              <w:rPr>
                <w:b/>
              </w:rPr>
            </w:pPr>
          </w:p>
        </w:tc>
        <w:tc>
          <w:tcPr>
            <w:tcW w:w="1169" w:type="dxa"/>
            <w:vAlign w:val="center"/>
          </w:tcPr>
          <w:p w14:paraId="19A7253C" w14:textId="77777777" w:rsidR="00826DCB" w:rsidRDefault="00826DCB" w:rsidP="00826DCB">
            <w:pPr>
              <w:jc w:val="center"/>
              <w:rPr>
                <w:b/>
              </w:rPr>
            </w:pPr>
          </w:p>
        </w:tc>
      </w:tr>
    </w:tbl>
    <w:p w14:paraId="52274DF1" w14:textId="77777777" w:rsidR="00826DCB" w:rsidRDefault="00826DCB" w:rsidP="00826DCB">
      <w:pPr>
        <w:jc w:val="right"/>
        <w:rPr>
          <w:b/>
        </w:rPr>
      </w:pPr>
    </w:p>
    <w:p w14:paraId="48E600E0" w14:textId="77777777" w:rsidR="00826DCB" w:rsidRDefault="00826DCB" w:rsidP="00826DCB">
      <w:pPr>
        <w:jc w:val="right"/>
        <w:rPr>
          <w:b/>
        </w:rPr>
      </w:pPr>
      <w:r>
        <w:rPr>
          <w:b/>
        </w:rPr>
        <w:t>Total Cost: ___________________</w:t>
      </w:r>
    </w:p>
    <w:p w14:paraId="3ABC618D" w14:textId="77777777" w:rsidR="00826DCB" w:rsidRDefault="00826DCB" w:rsidP="00826DCB">
      <w:pPr>
        <w:jc w:val="right"/>
        <w:rPr>
          <w:b/>
        </w:rPr>
      </w:pPr>
    </w:p>
    <w:p w14:paraId="67F71F55" w14:textId="77777777" w:rsidR="00826DCB" w:rsidRDefault="00826DCB" w:rsidP="00826DCB">
      <w:pPr>
        <w:jc w:val="right"/>
        <w:rPr>
          <w:b/>
        </w:rPr>
      </w:pPr>
    </w:p>
    <w:p w14:paraId="0E79FA2A" w14:textId="77777777" w:rsidR="00826DCB" w:rsidRDefault="00826DCB" w:rsidP="00826DCB">
      <w:pPr>
        <w:rPr>
          <w:b/>
        </w:rPr>
      </w:pPr>
      <w:r>
        <w:rPr>
          <w:b/>
        </w:rPr>
        <w:t>Cost of Guitar Body Blank: ___________________</w:t>
      </w:r>
    </w:p>
    <w:p w14:paraId="787EE184" w14:textId="77777777" w:rsidR="00826DCB" w:rsidRDefault="00826DCB" w:rsidP="00826DCB">
      <w:pPr>
        <w:rPr>
          <w:b/>
        </w:rPr>
      </w:pPr>
    </w:p>
    <w:p w14:paraId="369E7100" w14:textId="77777777" w:rsidR="00826DCB" w:rsidRDefault="00826DCB" w:rsidP="00826DCB">
      <w:pPr>
        <w:rPr>
          <w:b/>
        </w:rPr>
      </w:pPr>
      <w:r>
        <w:rPr>
          <w:b/>
        </w:rPr>
        <w:t>Cost of Neck &amp; Fretboard: ___________________</w:t>
      </w:r>
    </w:p>
    <w:p w14:paraId="7761E423" w14:textId="77777777" w:rsidR="00826DCB" w:rsidRDefault="00826DCB" w:rsidP="00826DCB">
      <w:pPr>
        <w:rPr>
          <w:b/>
        </w:rPr>
      </w:pPr>
    </w:p>
    <w:p w14:paraId="017A1C70" w14:textId="77777777" w:rsidR="00826DCB" w:rsidRDefault="00826DCB" w:rsidP="00826DCB">
      <w:pPr>
        <w:rPr>
          <w:b/>
        </w:rPr>
      </w:pPr>
      <w:r>
        <w:rPr>
          <w:b/>
        </w:rPr>
        <w:t>Total cost of wood for Guitar: __________________</w:t>
      </w:r>
    </w:p>
    <w:p w14:paraId="44A1A2C5" w14:textId="77777777" w:rsidR="00826DCB" w:rsidRDefault="00826DCB" w:rsidP="00826DCB">
      <w:pPr>
        <w:rPr>
          <w:b/>
        </w:rPr>
      </w:pPr>
    </w:p>
    <w:p w14:paraId="07EE2E3F" w14:textId="77777777" w:rsidR="00651AA5" w:rsidRDefault="00651AA5" w:rsidP="00651AA5">
      <w:pPr>
        <w:spacing w:line="480" w:lineRule="auto"/>
        <w:rPr>
          <w:b/>
        </w:rPr>
      </w:pPr>
    </w:p>
    <w:p w14:paraId="5770DB30" w14:textId="77777777" w:rsidR="00651AA5" w:rsidRDefault="00651AA5" w:rsidP="00651AA5">
      <w:pPr>
        <w:spacing w:line="480" w:lineRule="auto"/>
        <w:rPr>
          <w:b/>
        </w:rPr>
      </w:pPr>
    </w:p>
    <w:p w14:paraId="1F959209" w14:textId="77777777" w:rsidR="00826DCB" w:rsidRPr="00826DCB" w:rsidRDefault="00826DCB" w:rsidP="00651AA5">
      <w:pPr>
        <w:spacing w:line="480" w:lineRule="auto"/>
        <w:rPr>
          <w:b/>
        </w:rPr>
      </w:pPr>
      <w:r>
        <w:rPr>
          <w:b/>
        </w:rPr>
        <w:t>Total Board Feet of wood used for the guitar: (Add up the Board feet column from both tables to figure this out) ____________________________</w:t>
      </w:r>
    </w:p>
    <w:sectPr w:rsidR="00826DCB" w:rsidRPr="00826DCB" w:rsidSect="008E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F114F"/>
    <w:multiLevelType w:val="hybridMultilevel"/>
    <w:tmpl w:val="B12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5"/>
    <w:rsid w:val="000D1BFF"/>
    <w:rsid w:val="001B1341"/>
    <w:rsid w:val="001E532F"/>
    <w:rsid w:val="00321EA2"/>
    <w:rsid w:val="00386B8B"/>
    <w:rsid w:val="00651AA5"/>
    <w:rsid w:val="00792A55"/>
    <w:rsid w:val="00826DCB"/>
    <w:rsid w:val="008E5812"/>
    <w:rsid w:val="00957420"/>
    <w:rsid w:val="00961748"/>
    <w:rsid w:val="00D05715"/>
    <w:rsid w:val="00D463D3"/>
    <w:rsid w:val="00E04912"/>
    <w:rsid w:val="00E7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61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2F"/>
    <w:pPr>
      <w:ind w:left="720"/>
      <w:contextualSpacing/>
    </w:pPr>
  </w:style>
  <w:style w:type="table" w:styleId="TableGrid">
    <w:name w:val="Table Grid"/>
    <w:basedOn w:val="TableNormal"/>
    <w:uiPriority w:val="39"/>
    <w:rsid w:val="00D46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294</Words>
  <Characters>1509</Characters>
  <Application>Microsoft Macintosh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2017-10-24T18:24:00Z</cp:lastPrinted>
  <dcterms:created xsi:type="dcterms:W3CDTF">2017-10-24T11:36:00Z</dcterms:created>
  <dcterms:modified xsi:type="dcterms:W3CDTF">2017-10-24T18:24:00Z</dcterms:modified>
</cp:coreProperties>
</file>