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ab/>
        <w:t xml:space="preserve"> Deck Modeling        </w:t>
        <w:tab/>
        <w:tab/>
        <w:tab/>
        <w:t xml:space="preserve">                              </w:t>
        <w:tab/>
        <w:t xml:space="preserve">Course:    </w:t>
        <w:tab/>
        <w:t xml:space="preserve">STEM 9</w:t>
        <w:tab/>
        <w:tab/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is a scale model of a deck designed and prototyped?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pumxbhfg10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process knowledge and organize scientific and technological phenomena in varied ways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Apply the technological design process to solve problems.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3.6.10.C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Physical technologies of structural design, analysis and engineering, personnel relations, financial affairs, structural production, research and design to real world problems. 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3.7.10.A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safely use a variety of tools, basic machines, materials, and techniques to solve problems and answer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 Days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Header, ledger, tread, riser, Joist, end joist, baluster, top rail, cap rail, footing, girder, stringer, decking, architecture scale, miter saw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Proportions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read an architecture scale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Parts of a deck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use an architectural scale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Deck parts are properly used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create a scale model drawing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use tools and materials to construct a scale model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create a scale drawing of a deck that meets specific criteria.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construct a scale model of a deck that meets specific criteria.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present and sell their deck designs to the class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take an assessment on deck parts.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Algebra I Keystones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Authentic Learning experience: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Jim Stauffer from Ames construction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