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85" w:rsidRDefault="00E04190" w:rsidP="00097645">
      <w:pPr>
        <w:pStyle w:val="Heading1"/>
        <w:spacing w:after="200"/>
      </w:pPr>
      <w:r w:rsidRPr="00E04190">
        <w:t xml:space="preserve">Quick Reference: Testing </w:t>
      </w:r>
      <w:r>
        <w:t>Electronic</w:t>
      </w:r>
      <w:r w:rsidRPr="00E04190">
        <w:t xml:space="preserve"> Content for Accessibility</w:t>
      </w:r>
    </w:p>
    <w:p w:rsidR="007F7D81" w:rsidRDefault="00B93FCE" w:rsidP="00A5725C">
      <w:r>
        <w:t>This document provides</w:t>
      </w:r>
      <w:r w:rsidR="00E74736">
        <w:t xml:space="preserve"> a</w:t>
      </w:r>
      <w:r>
        <w:t>n</w:t>
      </w:r>
      <w:r w:rsidR="00FD40F5">
        <w:t xml:space="preserve"> ove</w:t>
      </w:r>
      <w:r>
        <w:t>rview of the</w:t>
      </w:r>
      <w:r w:rsidR="00FD40F5">
        <w:t xml:space="preserve"> requirements that should be met when creating electronic documents and other</w:t>
      </w:r>
      <w:r>
        <w:t xml:space="preserve"> web-based</w:t>
      </w:r>
      <w:r w:rsidR="00FD40F5">
        <w:t xml:space="preserve"> resources. </w:t>
      </w:r>
      <w:r>
        <w:t>The information and examples are intended as a general guide and f</w:t>
      </w:r>
      <w:r w:rsidR="002371BC">
        <w:t>ocus on the most common techniques</w:t>
      </w:r>
      <w:r>
        <w:t xml:space="preserve"> and requirements for accessible web-based content. They are based on the </w:t>
      </w:r>
      <w:hyperlink r:id="rId5" w:history="1">
        <w:r w:rsidRPr="00E74736">
          <w:rPr>
            <w:rStyle w:val="Hyperlink"/>
          </w:rPr>
          <w:t>Web Content Accessibility Guidelines</w:t>
        </w:r>
      </w:hyperlink>
      <w:r>
        <w:t xml:space="preserve"> adopted by the U.S. Government. </w:t>
      </w:r>
    </w:p>
    <w:p w:rsidR="00E05646" w:rsidRDefault="00E05646" w:rsidP="00E05646">
      <w:pPr>
        <w:pStyle w:val="Heading2"/>
      </w:pPr>
      <w:r w:rsidRPr="00E05646">
        <w:t>Non-text Content</w:t>
      </w:r>
    </w:p>
    <w:p w:rsidR="00B93FCE" w:rsidRPr="00B93FCE" w:rsidRDefault="00B93FCE" w:rsidP="00B93FCE">
      <w:r>
        <w:t xml:space="preserve">Any information on a document or webpage that is not text-based needs to have appropriate, equivalent alternate text.  </w:t>
      </w:r>
    </w:p>
    <w:p w:rsidR="00E05646" w:rsidRDefault="00E05646" w:rsidP="00E05646">
      <w:r>
        <w:t xml:space="preserve">Examples of non-text content include pictures, charts, graphs and other decorative elements like clip art. </w:t>
      </w:r>
      <w:r w:rsidR="00D5119F">
        <w:t xml:space="preserve"> These types of content need to be described or tagged using equivalent alternate text. Below are two examples of content that requires alternate text and the appropriate equivalent.</w:t>
      </w:r>
    </w:p>
    <w:p w:rsidR="00931345" w:rsidRDefault="00931345" w:rsidP="00931345">
      <w:pPr>
        <w:keepNext/>
      </w:pPr>
      <w:r>
        <w:rPr>
          <w:noProof/>
        </w:rPr>
        <w:drawing>
          <wp:inline distT="0" distB="0" distL="0" distR="0">
            <wp:extent cx="2794000" cy="2095500"/>
            <wp:effectExtent l="0" t="0" r="6350" b="0"/>
            <wp:docPr id="1" name="Picture 1" descr="A lighthouse surrounded &#10;by a rocky coastline overlooking the sea on a sunny da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h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32" cy="210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9F" w:rsidRPr="005536B4" w:rsidRDefault="00BF2A7B" w:rsidP="00931345">
      <w:pPr>
        <w:pStyle w:val="Caption"/>
        <w:rPr>
          <w:i w:val="0"/>
          <w:color w:val="auto"/>
          <w:sz w:val="24"/>
          <w:szCs w:val="24"/>
        </w:rPr>
      </w:pPr>
      <w:r w:rsidRPr="005536B4">
        <w:rPr>
          <w:b/>
          <w:i w:val="0"/>
          <w:color w:val="auto"/>
          <w:sz w:val="24"/>
          <w:szCs w:val="24"/>
        </w:rPr>
        <w:t>Alternate Text Equivalent</w:t>
      </w:r>
      <w:r w:rsidR="005536B4">
        <w:rPr>
          <w:i w:val="0"/>
          <w:color w:val="auto"/>
          <w:sz w:val="24"/>
          <w:szCs w:val="24"/>
        </w:rPr>
        <w:t xml:space="preserve">: </w:t>
      </w:r>
      <w:r w:rsidR="00931345" w:rsidRPr="005536B4">
        <w:rPr>
          <w:i w:val="0"/>
          <w:color w:val="auto"/>
          <w:sz w:val="24"/>
          <w:szCs w:val="24"/>
        </w:rPr>
        <w:t xml:space="preserve"> A lighthouse surrounded </w:t>
      </w:r>
      <w:r w:rsidR="00931345" w:rsidRPr="005536B4">
        <w:rPr>
          <w:i w:val="0"/>
          <w:color w:val="auto"/>
          <w:sz w:val="24"/>
          <w:szCs w:val="24"/>
        </w:rPr>
        <w:br/>
        <w:t>by a rocky coastline overlooking the sea on a sunny day</w:t>
      </w:r>
    </w:p>
    <w:p w:rsidR="00BF2A7B" w:rsidRDefault="00BF2A7B" w:rsidP="00BF2A7B">
      <w:pPr>
        <w:keepNext/>
      </w:pPr>
      <w:r>
        <w:rPr>
          <w:noProof/>
        </w:rPr>
        <w:drawing>
          <wp:inline distT="0" distB="0" distL="0" distR="0" wp14:anchorId="584EC51B" wp14:editId="60EC86C1">
            <wp:extent cx="2695575" cy="1695450"/>
            <wp:effectExtent l="0" t="0" r="9525" b="0"/>
            <wp:docPr id="2" name="Chart 2" descr="Survey question: In what grade band do you teach social studies? (1,858 responses). 1,202 or 64.7% teach pre-kindergarten, 35.30% or 656 teacher grade 4 or 5.&#10;" title="Survey about Elementary Social Studies Instruction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5646" w:rsidRPr="005536B4" w:rsidRDefault="00BF2A7B" w:rsidP="00A5725C">
      <w:pPr>
        <w:pStyle w:val="Caption"/>
        <w:rPr>
          <w:color w:val="auto"/>
          <w:sz w:val="24"/>
          <w:szCs w:val="24"/>
        </w:rPr>
      </w:pPr>
      <w:r w:rsidRPr="005536B4">
        <w:rPr>
          <w:b/>
          <w:i w:val="0"/>
          <w:color w:val="auto"/>
          <w:sz w:val="24"/>
          <w:szCs w:val="24"/>
        </w:rPr>
        <w:t>Alternate Text Equivalent</w:t>
      </w:r>
      <w:r w:rsidR="005536B4" w:rsidRPr="005536B4">
        <w:rPr>
          <w:b/>
          <w:i w:val="0"/>
          <w:color w:val="auto"/>
          <w:sz w:val="24"/>
          <w:szCs w:val="24"/>
        </w:rPr>
        <w:t>:</w:t>
      </w:r>
      <w:r w:rsidRPr="005536B4">
        <w:rPr>
          <w:color w:val="auto"/>
          <w:sz w:val="24"/>
          <w:szCs w:val="24"/>
        </w:rPr>
        <w:t xml:space="preserve"> </w:t>
      </w:r>
      <w:r w:rsidRPr="005536B4">
        <w:rPr>
          <w:i w:val="0"/>
          <w:color w:val="auto"/>
          <w:sz w:val="24"/>
          <w:szCs w:val="24"/>
        </w:rPr>
        <w:t xml:space="preserve">Survey question: In what grade band </w:t>
      </w:r>
      <w:r w:rsidRPr="005536B4">
        <w:rPr>
          <w:i w:val="0"/>
          <w:color w:val="auto"/>
          <w:sz w:val="24"/>
          <w:szCs w:val="24"/>
        </w:rPr>
        <w:br/>
        <w:t>do you teach social studies? (1,858 responses). 1,202 or 64.7% teach pre-kin</w:t>
      </w:r>
      <w:r w:rsidR="00200529">
        <w:rPr>
          <w:i w:val="0"/>
          <w:color w:val="auto"/>
          <w:sz w:val="24"/>
          <w:szCs w:val="24"/>
        </w:rPr>
        <w:t>dergarten and</w:t>
      </w:r>
      <w:r w:rsidRPr="005536B4">
        <w:rPr>
          <w:i w:val="0"/>
          <w:color w:val="auto"/>
          <w:sz w:val="24"/>
          <w:szCs w:val="24"/>
        </w:rPr>
        <w:t xml:space="preserve"> 35.30% or 656 teach grade</w:t>
      </w:r>
      <w:r w:rsidR="00200529">
        <w:rPr>
          <w:i w:val="0"/>
          <w:color w:val="auto"/>
          <w:sz w:val="24"/>
          <w:szCs w:val="24"/>
        </w:rPr>
        <w:t>s</w:t>
      </w:r>
      <w:r w:rsidRPr="005536B4">
        <w:rPr>
          <w:i w:val="0"/>
          <w:color w:val="auto"/>
          <w:sz w:val="24"/>
          <w:szCs w:val="24"/>
        </w:rPr>
        <w:t xml:space="preserve"> 4 or 5.</w:t>
      </w:r>
    </w:p>
    <w:p w:rsidR="00A05B41" w:rsidRDefault="00A05B41" w:rsidP="00A05B41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 xml:space="preserve">Color, </w:t>
      </w:r>
      <w:r w:rsidRPr="00A05B41">
        <w:t>Meaning</w:t>
      </w:r>
      <w:r>
        <w:t xml:space="preserve"> and Fonts</w:t>
      </w:r>
    </w:p>
    <w:p w:rsidR="00804003" w:rsidRDefault="00A05B41" w:rsidP="00804003">
      <w:pPr>
        <w:pStyle w:val="Normal1"/>
      </w:pPr>
      <w:r w:rsidRPr="00E04190">
        <w:t>Make sure information</w:t>
      </w:r>
      <w:r>
        <w:t xml:space="preserve"> and/or instructions</w:t>
      </w:r>
      <w:r w:rsidR="0082653C">
        <w:t xml:space="preserve"> do not depend on color, sound</w:t>
      </w:r>
      <w:r w:rsidRPr="00E04190">
        <w:t>, shape, size, or location.</w:t>
      </w:r>
      <w:r>
        <w:t xml:space="preserve"> (Example: a beep indicates the correct answer or click on the orange square in the upper right-hand corner to access the study guide).</w:t>
      </w:r>
      <w:r w:rsidR="00CF1EDF">
        <w:t xml:space="preserve"> </w:t>
      </w:r>
      <w:r>
        <w:t xml:space="preserve">Visually-impaired users </w:t>
      </w:r>
      <w:r w:rsidR="002371BC">
        <w:t xml:space="preserve">are not able to or </w:t>
      </w:r>
      <w:r>
        <w:t xml:space="preserve">have difficulty reading certain colors (red and green can be particularly difficult) and following instructions that rely on location, shape or size.  </w:t>
      </w:r>
    </w:p>
    <w:p w:rsidR="00804003" w:rsidRDefault="00A05B41" w:rsidP="00804003">
      <w:pPr>
        <w:pStyle w:val="Normal1"/>
      </w:pPr>
      <w:r>
        <w:t xml:space="preserve">Make sure your font color stands out from the background (use a </w:t>
      </w:r>
      <w:hyperlink r:id="rId8" w:history="1">
        <w:r w:rsidRPr="00A05B41">
          <w:rPr>
            <w:rStyle w:val="Hyperlink"/>
          </w:rPr>
          <w:t>color contrast checker</w:t>
        </w:r>
      </w:hyperlink>
      <w:r>
        <w:t xml:space="preserve"> to be sure) and your text size is at least 12-points for normal text (paragraphs)</w:t>
      </w:r>
      <w:r w:rsidR="00804003">
        <w:t>. Use fonts that are simple and widely available</w:t>
      </w:r>
      <w:r w:rsidR="0082653C">
        <w:t xml:space="preserve"> like Arial, Times N</w:t>
      </w:r>
      <w:r w:rsidR="002371BC">
        <w:t>ew Roman and Verdana</w:t>
      </w:r>
      <w:r w:rsidR="00804003">
        <w:t xml:space="preserve">. Not only are they easier to read, but they also are available on most computers so you don’t run the risk of a font substitution being required. </w:t>
      </w:r>
      <w:hyperlink r:id="rId9" w:history="1">
        <w:r w:rsidR="002371BC" w:rsidRPr="002371BC">
          <w:rPr>
            <w:rStyle w:val="Hyperlink"/>
          </w:rPr>
          <w:t>Learn more about web-safe fonts</w:t>
        </w:r>
      </w:hyperlink>
      <w:r w:rsidR="002371BC">
        <w:t xml:space="preserve">. </w:t>
      </w:r>
      <w:bookmarkStart w:id="0" w:name="_GoBack"/>
      <w:bookmarkEnd w:id="0"/>
    </w:p>
    <w:p w:rsidR="00613F84" w:rsidRDefault="00613F84" w:rsidP="00613F84">
      <w:pPr>
        <w:pStyle w:val="Heading2"/>
      </w:pPr>
      <w:r>
        <w:t>Hyperlinks</w:t>
      </w:r>
    </w:p>
    <w:p w:rsidR="00613F84" w:rsidRDefault="00613F84" w:rsidP="00613F84">
      <w:r w:rsidRPr="00613F84">
        <w:t xml:space="preserve">Look for links with ambiguous link text like “click here” and modify the wording so that the meaning behind the link is clear. For example, rather than wording a link as “Click Here for…” use wording like: </w:t>
      </w:r>
      <w:r w:rsidRPr="00503B48">
        <w:rPr>
          <w:u w:val="single"/>
        </w:rPr>
        <w:t>Access the 2017 Social Studies Master Plan</w:t>
      </w:r>
      <w:r w:rsidRPr="00613F84">
        <w:t>. Every link should make sense if the link text is read by itself</w:t>
      </w:r>
      <w:r w:rsidR="00503B48">
        <w:t>.</w:t>
      </w:r>
      <w:r w:rsidR="00503B48">
        <w:br/>
      </w:r>
    </w:p>
    <w:p w:rsidR="00A5725C" w:rsidRPr="00E04190" w:rsidRDefault="00503B48" w:rsidP="00503B48">
      <w:pPr>
        <w:pStyle w:val="Heading2"/>
        <w:spacing w:after="200"/>
      </w:pPr>
      <w:r>
        <w:t xml:space="preserve">Test your web pages for accessibility </w:t>
      </w:r>
    </w:p>
    <w:p w:rsidR="00A5725C" w:rsidRDefault="0082653C" w:rsidP="00CF2E1C">
      <w:hyperlink r:id="rId10" w:history="1">
        <w:r w:rsidR="00CF2E1C" w:rsidRPr="00CF2E1C">
          <w:rPr>
            <w:rStyle w:val="Hyperlink"/>
          </w:rPr>
          <w:t>WAVE</w:t>
        </w:r>
      </w:hyperlink>
      <w:r w:rsidR="00A5725C" w:rsidRPr="00E04190">
        <w:t xml:space="preserve"> is a</w:t>
      </w:r>
      <w:r w:rsidR="00503B48">
        <w:t xml:space="preserve"> free</w:t>
      </w:r>
      <w:r w:rsidR="00A5725C" w:rsidRPr="00E04190">
        <w:t xml:space="preserve"> acce</w:t>
      </w:r>
      <w:r w:rsidR="00503B48">
        <w:t>ssibility evaluation tool that will test individual web pages and give a detailed report on its accessibility</w:t>
      </w:r>
      <w:r w:rsidR="00A5725C" w:rsidRPr="00E04190">
        <w:t>.</w:t>
      </w:r>
      <w:r w:rsidR="00CF2E1C">
        <w:t xml:space="preserve"> Simply </w:t>
      </w:r>
      <w:hyperlink r:id="rId11" w:history="1">
        <w:r w:rsidR="00CF2E1C" w:rsidRPr="00CF2E1C">
          <w:rPr>
            <w:rStyle w:val="Hyperlink"/>
          </w:rPr>
          <w:t>cut and paste the web page address you want to test into the WAVE tool page</w:t>
        </w:r>
      </w:hyperlink>
      <w:r w:rsidR="00CF2E1C">
        <w:t xml:space="preserve"> and press enter. </w:t>
      </w:r>
      <w:r w:rsidR="00A5725C" w:rsidRPr="00E04190">
        <w:t xml:space="preserve">Dynamic or protected content can be evaluated with the </w:t>
      </w:r>
      <w:hyperlink r:id="rId12" w:history="1">
        <w:r w:rsidR="00A5725C" w:rsidRPr="00D65C8C">
          <w:rPr>
            <w:rStyle w:val="Hyperlink"/>
          </w:rPr>
          <w:t>WAVE Chrome extension</w:t>
        </w:r>
      </w:hyperlink>
      <w:r w:rsidR="00A5725C" w:rsidRPr="00E04190">
        <w:t>.</w:t>
      </w:r>
      <w:r w:rsidR="00051F26">
        <w:t xml:space="preserve"> </w:t>
      </w:r>
      <w:hyperlink r:id="rId13" w:history="1">
        <w:r w:rsidR="00051F26" w:rsidRPr="00051F26">
          <w:rPr>
            <w:rStyle w:val="Hyperlink"/>
          </w:rPr>
          <w:t>Learn more and get help using the WAVE tool</w:t>
        </w:r>
      </w:hyperlink>
      <w:r w:rsidR="00051F26">
        <w:t xml:space="preserve">. </w:t>
      </w:r>
    </w:p>
    <w:p w:rsidR="00A5725C" w:rsidRDefault="00A5725C" w:rsidP="00A5725C">
      <w:pPr>
        <w:pStyle w:val="Heading2"/>
      </w:pPr>
      <w:r w:rsidRPr="00E04190">
        <w:t>Test content scaling</w:t>
      </w:r>
    </w:p>
    <w:p w:rsidR="00CF2E1C" w:rsidRDefault="00CF2E1C" w:rsidP="00CF2E1C">
      <w:r>
        <w:t xml:space="preserve">Make sure text on a web page can still be properly viewed when people enlarge it.  </w:t>
      </w:r>
      <w:r w:rsidRPr="00E04190">
        <w:t>Enlarge the font</w:t>
      </w:r>
      <w:r>
        <w:t xml:space="preserve"> (Ctrl and </w:t>
      </w:r>
      <w:r w:rsidRPr="00266858">
        <w:rPr>
          <w:sz w:val="26"/>
          <w:szCs w:val="26"/>
        </w:rPr>
        <w:t>+</w:t>
      </w:r>
      <w:r w:rsidR="00266858">
        <w:t xml:space="preserve"> on a Windows keyboard</w:t>
      </w:r>
      <w:r>
        <w:t>)</w:t>
      </w:r>
      <w:r w:rsidRPr="00E04190">
        <w:t xml:space="preserve"> in your web browser to ~150%. Is the page content readable and usable? Is horizontal scrolling minimized?</w:t>
      </w:r>
      <w:r w:rsidRPr="00CF2E1C">
        <w:t xml:space="preserve"> </w:t>
      </w:r>
      <w:r w:rsidRPr="00E04190">
        <w:t xml:space="preserve">Zoom the web page in your browser (enlarge fonts </w:t>
      </w:r>
      <w:r w:rsidRPr="00CF2E1C">
        <w:rPr>
          <w:i/>
        </w:rPr>
        <w:t>and</w:t>
      </w:r>
      <w:r>
        <w:t xml:space="preserve"> </w:t>
      </w:r>
      <w:r w:rsidRPr="00E04190">
        <w:t>ima</w:t>
      </w:r>
      <w:r w:rsidR="00BA5462">
        <w:t>ges) to at least 200%. Is text o</w:t>
      </w:r>
      <w:r w:rsidRPr="00E04190">
        <w:t>n images readable?</w:t>
      </w:r>
      <w:r w:rsidRPr="00202280">
        <w:t xml:space="preserve"> </w:t>
      </w:r>
      <w:r w:rsidRPr="00E04190">
        <w:t xml:space="preserve"> </w:t>
      </w:r>
    </w:p>
    <w:p w:rsidR="00DF1EA9" w:rsidRDefault="00CF2E1C" w:rsidP="00DF1EA9">
      <w:pPr>
        <w:keepNext/>
      </w:pPr>
      <w:r>
        <w:rPr>
          <w:noProof/>
        </w:rPr>
        <w:drawing>
          <wp:inline distT="0" distB="0" distL="0" distR="0">
            <wp:extent cx="1962150" cy="1927112"/>
            <wp:effectExtent l="0" t="0" r="0" b="0"/>
            <wp:docPr id="3" name="Picture 3" descr="This is an image from google chrome. It shows the drop down menu and the location of the zoom too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ord\Desktop\2018-03-13_8-47-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76" cy="19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5C" w:rsidRPr="00D92948" w:rsidRDefault="00DF1EA9" w:rsidP="00D92948">
      <w:pPr>
        <w:pStyle w:val="Caption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Image e</w:t>
      </w:r>
      <w:r w:rsidRPr="00DF1EA9">
        <w:rPr>
          <w:i w:val="0"/>
          <w:color w:val="auto"/>
          <w:sz w:val="24"/>
          <w:szCs w:val="24"/>
        </w:rPr>
        <w:t>xample from Google Chrome's control tab</w:t>
      </w:r>
      <w:r>
        <w:rPr>
          <w:i w:val="0"/>
          <w:color w:val="auto"/>
          <w:sz w:val="24"/>
          <w:szCs w:val="24"/>
        </w:rPr>
        <w:t>.</w:t>
      </w:r>
    </w:p>
    <w:p w:rsidR="00A5725C" w:rsidRPr="00E04190" w:rsidRDefault="00A5725C" w:rsidP="00A3467B">
      <w:r w:rsidRPr="00A3467B">
        <w:rPr>
          <w:b/>
        </w:rPr>
        <w:lastRenderedPageBreak/>
        <w:t>Note</w:t>
      </w:r>
      <w:r>
        <w:t xml:space="preserve">: follow these steps in different browsers to text content scaling:  </w:t>
      </w:r>
      <w:r w:rsidRPr="00E04190">
        <w:t xml:space="preserve">Safari: </w:t>
      </w:r>
      <w:r w:rsidRPr="00A3467B">
        <w:rPr>
          <w:b/>
          <w:bCs/>
        </w:rPr>
        <w:t xml:space="preserve">View </w:t>
      </w:r>
      <w:r w:rsidRPr="00E04190">
        <w:t xml:space="preserve">&gt; </w:t>
      </w:r>
      <w:r w:rsidRPr="00A3467B">
        <w:rPr>
          <w:b/>
          <w:bCs/>
        </w:rPr>
        <w:t xml:space="preserve">Zoom Text Only. </w:t>
      </w:r>
      <w:r w:rsidRPr="00E04190">
        <w:t xml:space="preserve"> Firefox: </w:t>
      </w:r>
      <w:r w:rsidRPr="00A3467B">
        <w:rPr>
          <w:b/>
          <w:bCs/>
        </w:rPr>
        <w:t xml:space="preserve">View </w:t>
      </w:r>
      <w:r w:rsidRPr="00E04190">
        <w:t xml:space="preserve">&gt; </w:t>
      </w:r>
      <w:r w:rsidRPr="00A3467B">
        <w:rPr>
          <w:b/>
          <w:bCs/>
        </w:rPr>
        <w:t xml:space="preserve">Zoom </w:t>
      </w:r>
      <w:r w:rsidRPr="00E04190">
        <w:t xml:space="preserve">&gt; </w:t>
      </w:r>
      <w:r w:rsidRPr="00A3467B">
        <w:rPr>
          <w:b/>
          <w:bCs/>
        </w:rPr>
        <w:t xml:space="preserve">Zoom Text Only. </w:t>
      </w:r>
      <w:r w:rsidRPr="00E04190">
        <w:t xml:space="preserve">Internet Explorer: </w:t>
      </w:r>
      <w:r w:rsidRPr="00A3467B">
        <w:rPr>
          <w:b/>
          <w:bCs/>
        </w:rPr>
        <w:t xml:space="preserve">View </w:t>
      </w:r>
      <w:r w:rsidRPr="00E04190">
        <w:t xml:space="preserve">&gt; </w:t>
      </w:r>
      <w:r w:rsidRPr="00A3467B">
        <w:rPr>
          <w:b/>
          <w:bCs/>
        </w:rPr>
        <w:t>Text size. Google Chrome: Ctrl and the + sign</w:t>
      </w:r>
    </w:p>
    <w:p w:rsidR="00A5725C" w:rsidRPr="00E04190" w:rsidRDefault="00A5725C" w:rsidP="00A5725C">
      <w:pPr>
        <w:pStyle w:val="Heading2"/>
      </w:pPr>
      <w:r w:rsidRPr="00E04190">
        <w:t xml:space="preserve">Check </w:t>
      </w:r>
      <w:r>
        <w:t xml:space="preserve">web page </w:t>
      </w:r>
      <w:r w:rsidRPr="00E04190">
        <w:t>keyboard accessibility</w:t>
      </w:r>
    </w:p>
    <w:p w:rsidR="00A5725C" w:rsidRDefault="00A5725C" w:rsidP="00A5725C">
      <w:r w:rsidRPr="00E04190">
        <w:t xml:space="preserve">Navigate the </w:t>
      </w:r>
      <w:r>
        <w:t xml:space="preserve">web </w:t>
      </w:r>
      <w:r w:rsidRPr="00E04190">
        <w:t xml:space="preserve">page using only the keyboard: </w:t>
      </w:r>
    </w:p>
    <w:p w:rsidR="00A5725C" w:rsidRDefault="00A5725C" w:rsidP="00A5725C">
      <w:pPr>
        <w:pStyle w:val="ListParagraph"/>
        <w:numPr>
          <w:ilvl w:val="0"/>
          <w:numId w:val="6"/>
        </w:numPr>
      </w:pPr>
      <w:r w:rsidRPr="00285328">
        <w:rPr>
          <w:b/>
          <w:bCs/>
        </w:rPr>
        <w:t>Tab</w:t>
      </w:r>
      <w:r w:rsidRPr="00E04190">
        <w:t>: Navigate to links and form controls.</w:t>
      </w:r>
    </w:p>
    <w:p w:rsidR="00A5725C" w:rsidRDefault="00A5725C" w:rsidP="00A5725C">
      <w:pPr>
        <w:pStyle w:val="ListParagraph"/>
        <w:numPr>
          <w:ilvl w:val="0"/>
          <w:numId w:val="6"/>
        </w:numPr>
      </w:pPr>
      <w:r w:rsidRPr="00285328">
        <w:rPr>
          <w:b/>
          <w:bCs/>
        </w:rPr>
        <w:t>Shift + Tab</w:t>
      </w:r>
      <w:r w:rsidRPr="00E04190">
        <w:t>: Navigate backwards.</w:t>
      </w:r>
    </w:p>
    <w:p w:rsidR="00A5725C" w:rsidRDefault="00A5725C" w:rsidP="00A5725C">
      <w:pPr>
        <w:pStyle w:val="ListParagraph"/>
        <w:numPr>
          <w:ilvl w:val="0"/>
          <w:numId w:val="6"/>
        </w:numPr>
      </w:pPr>
      <w:r w:rsidRPr="00285328">
        <w:rPr>
          <w:b/>
          <w:bCs/>
        </w:rPr>
        <w:t>Enter</w:t>
      </w:r>
      <w:r w:rsidRPr="00E04190">
        <w:t>: Activate links and buttons.</w:t>
      </w:r>
    </w:p>
    <w:p w:rsidR="00A5725C" w:rsidRDefault="00A5725C" w:rsidP="00A5725C">
      <w:pPr>
        <w:pStyle w:val="ListParagraph"/>
        <w:numPr>
          <w:ilvl w:val="0"/>
          <w:numId w:val="6"/>
        </w:numPr>
      </w:pPr>
      <w:r w:rsidRPr="00285328">
        <w:rPr>
          <w:b/>
          <w:bCs/>
        </w:rPr>
        <w:t>Spacebar</w:t>
      </w:r>
      <w:r w:rsidRPr="00E04190">
        <w:t>: Activate checkboxes and buttons.</w:t>
      </w:r>
    </w:p>
    <w:p w:rsidR="00A5725C" w:rsidRDefault="00A5725C" w:rsidP="00A5725C">
      <w:pPr>
        <w:pStyle w:val="ListParagraph"/>
        <w:numPr>
          <w:ilvl w:val="0"/>
          <w:numId w:val="6"/>
        </w:numPr>
      </w:pPr>
      <w:r w:rsidRPr="00285328">
        <w:rPr>
          <w:b/>
          <w:bCs/>
        </w:rPr>
        <w:t>Arrow keys</w:t>
      </w:r>
      <w:r w:rsidRPr="00E04190">
        <w:t>: Radio buttons, select/dropdown menus,</w:t>
      </w:r>
      <w:r>
        <w:t xml:space="preserve"> </w:t>
      </w:r>
      <w:r w:rsidRPr="00E04190">
        <w:t>sliders, tab panels, autocomplete, tree menus, etc.</w:t>
      </w:r>
    </w:p>
    <w:p w:rsidR="00A5725C" w:rsidRPr="00613F84" w:rsidRDefault="00A5725C" w:rsidP="00613F84">
      <w:pPr>
        <w:pStyle w:val="ListParagraph"/>
        <w:numPr>
          <w:ilvl w:val="0"/>
          <w:numId w:val="6"/>
        </w:numPr>
      </w:pPr>
      <w:r w:rsidRPr="00E04190">
        <w:t>Is anything mouse-only (e.g., rollover menus)?</w:t>
      </w:r>
    </w:p>
    <w:p w:rsidR="00E04190" w:rsidRPr="00E04190" w:rsidRDefault="00202280" w:rsidP="00202280">
      <w:pPr>
        <w:pStyle w:val="Heading2"/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br/>
      </w:r>
      <w:r w:rsidR="005F310A">
        <w:t>Other Important Tips</w:t>
      </w:r>
    </w:p>
    <w:p w:rsidR="009F419B" w:rsidRDefault="00E04190" w:rsidP="00DE6B82">
      <w:pPr>
        <w:pStyle w:val="ListParagraph"/>
        <w:numPr>
          <w:ilvl w:val="0"/>
          <w:numId w:val="4"/>
        </w:numPr>
        <w:spacing w:after="240"/>
      </w:pPr>
      <w:r w:rsidRPr="00E04190">
        <w:t>Check media</w:t>
      </w:r>
      <w:r w:rsidR="009F419B">
        <w:t xml:space="preserve"> </w:t>
      </w:r>
      <w:r w:rsidRPr="00E04190">
        <w:t xml:space="preserve">for </w:t>
      </w:r>
      <w:r w:rsidRPr="00306558">
        <w:rPr>
          <w:b/>
        </w:rPr>
        <w:t>captions</w:t>
      </w:r>
      <w:r w:rsidR="009F419B">
        <w:t xml:space="preserve"> (applies to </w:t>
      </w:r>
      <w:r w:rsidR="007839CB" w:rsidRPr="007839CB">
        <w:rPr>
          <w:i/>
        </w:rPr>
        <w:t>all</w:t>
      </w:r>
      <w:r w:rsidR="007839CB">
        <w:t xml:space="preserve"> </w:t>
      </w:r>
      <w:r w:rsidR="009F419B">
        <w:t xml:space="preserve">video </w:t>
      </w:r>
      <w:r w:rsidR="00512AB1">
        <w:t>and live audio</w:t>
      </w:r>
      <w:r w:rsidR="009F419B">
        <w:t>)</w:t>
      </w:r>
      <w:r w:rsidRPr="00E04190">
        <w:t xml:space="preserve"> and</w:t>
      </w:r>
      <w:r w:rsidRPr="00306558">
        <w:rPr>
          <w:b/>
        </w:rPr>
        <w:t xml:space="preserve"> transcripts</w:t>
      </w:r>
      <w:r w:rsidR="009F419B">
        <w:t xml:space="preserve"> (applies to </w:t>
      </w:r>
      <w:r w:rsidR="007839CB">
        <w:t xml:space="preserve">pre-recorded </w:t>
      </w:r>
      <w:r w:rsidR="009F419B">
        <w:t>audio and video)</w:t>
      </w:r>
      <w:r w:rsidRPr="00E04190">
        <w:t>.</w:t>
      </w:r>
    </w:p>
    <w:p w:rsidR="009F419B" w:rsidRDefault="00E04190" w:rsidP="00DE6B82">
      <w:pPr>
        <w:pStyle w:val="ListParagraph"/>
        <w:numPr>
          <w:ilvl w:val="0"/>
          <w:numId w:val="4"/>
        </w:numPr>
        <w:spacing w:after="240"/>
      </w:pPr>
      <w:r w:rsidRPr="00E04190">
        <w:t xml:space="preserve">Ensure the </w:t>
      </w:r>
      <w:r w:rsidRPr="00306558">
        <w:rPr>
          <w:b/>
        </w:rPr>
        <w:t xml:space="preserve">page </w:t>
      </w:r>
      <w:r w:rsidR="00306558">
        <w:rPr>
          <w:b/>
        </w:rPr>
        <w:t xml:space="preserve">and/or document </w:t>
      </w:r>
      <w:r w:rsidRPr="00306558">
        <w:rPr>
          <w:b/>
        </w:rPr>
        <w:t>title is unique and descriptive</w:t>
      </w:r>
      <w:r w:rsidR="009F419B">
        <w:t xml:space="preserve"> (i.e. web pages, Microsoft Word and PowerPoint documents)</w:t>
      </w:r>
      <w:r w:rsidRPr="00E04190">
        <w:t>.</w:t>
      </w:r>
    </w:p>
    <w:p w:rsidR="009F419B" w:rsidRDefault="00E04190" w:rsidP="00DE6B82">
      <w:pPr>
        <w:pStyle w:val="ListParagraph"/>
        <w:numPr>
          <w:ilvl w:val="0"/>
          <w:numId w:val="4"/>
        </w:numPr>
        <w:spacing w:after="240"/>
      </w:pPr>
      <w:r w:rsidRPr="00E04190">
        <w:t>Ensure that animating or updating content or media can</w:t>
      </w:r>
      <w:r w:rsidR="009F419B">
        <w:t xml:space="preserve"> </w:t>
      </w:r>
      <w:r w:rsidRPr="00E04190">
        <w:t>be paused and stopped.</w:t>
      </w:r>
    </w:p>
    <w:p w:rsidR="00E04190" w:rsidRDefault="00E04190" w:rsidP="00BA5462">
      <w:pPr>
        <w:pStyle w:val="ListParagraph"/>
        <w:numPr>
          <w:ilvl w:val="0"/>
          <w:numId w:val="4"/>
        </w:numPr>
        <w:spacing w:after="240"/>
      </w:pPr>
      <w:r w:rsidRPr="00E04190">
        <w:t xml:space="preserve">Look for </w:t>
      </w:r>
      <w:r w:rsidR="009F419B">
        <w:t>flashing</w:t>
      </w:r>
      <w:r w:rsidRPr="00E04190">
        <w:t xml:space="preserve"> content/video that could cause seizures.</w:t>
      </w:r>
    </w:p>
    <w:p w:rsidR="00E04190" w:rsidRDefault="007F7D81" w:rsidP="007F7D81">
      <w:pPr>
        <w:pStyle w:val="Heading2"/>
      </w:pPr>
      <w:r>
        <w:t>Additional Resources</w:t>
      </w:r>
    </w:p>
    <w:p w:rsidR="007F7D81" w:rsidRDefault="0082653C" w:rsidP="007F7D81">
      <w:pPr>
        <w:pStyle w:val="ListParagraph"/>
        <w:numPr>
          <w:ilvl w:val="0"/>
          <w:numId w:val="5"/>
        </w:numPr>
      </w:pPr>
      <w:hyperlink r:id="rId15" w:history="1">
        <w:r w:rsidR="00CE0667" w:rsidRPr="00CE0667">
          <w:rPr>
            <w:rStyle w:val="Hyperlink"/>
          </w:rPr>
          <w:t>Creating Accessible Microsoft Word Documents</w:t>
        </w:r>
      </w:hyperlink>
      <w:r w:rsidR="00CE0667">
        <w:t xml:space="preserve"> </w:t>
      </w:r>
    </w:p>
    <w:p w:rsidR="00CE0667" w:rsidRPr="007F7D81" w:rsidRDefault="0082653C" w:rsidP="00CE0667">
      <w:pPr>
        <w:pStyle w:val="ListParagraph"/>
        <w:numPr>
          <w:ilvl w:val="0"/>
          <w:numId w:val="5"/>
        </w:numPr>
      </w:pPr>
      <w:hyperlink r:id="rId16" w:history="1">
        <w:r w:rsidR="00CE0667" w:rsidRPr="00CE0667">
          <w:rPr>
            <w:rStyle w:val="Hyperlink"/>
          </w:rPr>
          <w:t>Creating Accessible Microsoft PowerPoint Documents</w:t>
        </w:r>
      </w:hyperlink>
      <w:r w:rsidR="00CE0667">
        <w:t xml:space="preserve"> </w:t>
      </w:r>
    </w:p>
    <w:p w:rsidR="005C199C" w:rsidRDefault="0082653C" w:rsidP="007F7D81">
      <w:pPr>
        <w:pStyle w:val="ListParagraph"/>
        <w:numPr>
          <w:ilvl w:val="0"/>
          <w:numId w:val="5"/>
        </w:numPr>
      </w:pPr>
      <w:hyperlink r:id="rId17" w:history="1">
        <w:r w:rsidR="005C199C" w:rsidRPr="005C199C">
          <w:rPr>
            <w:rStyle w:val="Hyperlink"/>
          </w:rPr>
          <w:t>Web</w:t>
        </w:r>
        <w:r w:rsidR="00B05FF1">
          <w:rPr>
            <w:rStyle w:val="Hyperlink"/>
          </w:rPr>
          <w:t xml:space="preserve"> Page</w:t>
        </w:r>
        <w:r w:rsidR="005C199C" w:rsidRPr="005C199C">
          <w:rPr>
            <w:rStyle w:val="Hyperlink"/>
          </w:rPr>
          <w:t xml:space="preserve"> Accessibility Evaluation Tool</w:t>
        </w:r>
      </w:hyperlink>
      <w:r w:rsidR="00097645">
        <w:t xml:space="preserve"> | </w:t>
      </w:r>
      <w:hyperlink r:id="rId18" w:history="1">
        <w:r w:rsidR="00097645">
          <w:rPr>
            <w:rStyle w:val="Hyperlink"/>
          </w:rPr>
          <w:t>Wave Tool H</w:t>
        </w:r>
        <w:r w:rsidR="00097645" w:rsidRPr="00097645">
          <w:rPr>
            <w:rStyle w:val="Hyperlink"/>
          </w:rPr>
          <w:t>elp</w:t>
        </w:r>
      </w:hyperlink>
    </w:p>
    <w:p w:rsidR="00CE0667" w:rsidRDefault="0082653C" w:rsidP="007F7D81">
      <w:pPr>
        <w:pStyle w:val="ListParagraph"/>
        <w:numPr>
          <w:ilvl w:val="0"/>
          <w:numId w:val="5"/>
        </w:numPr>
      </w:pPr>
      <w:hyperlink r:id="rId19" w:history="1">
        <w:r w:rsidR="005C199C" w:rsidRPr="005C199C">
          <w:rPr>
            <w:rStyle w:val="Hyperlink"/>
          </w:rPr>
          <w:t>Free Color Contrast Checker Tool</w:t>
        </w:r>
      </w:hyperlink>
      <w:r w:rsidR="005C199C">
        <w:t xml:space="preserve"> </w:t>
      </w:r>
    </w:p>
    <w:p w:rsidR="00BA4F68" w:rsidRPr="004B0B29" w:rsidRDefault="0082653C" w:rsidP="00BA4F68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20" w:history="1">
        <w:r w:rsidR="00BA4F68" w:rsidRPr="00BA4F68">
          <w:rPr>
            <w:rStyle w:val="Hyperlink"/>
          </w:rPr>
          <w:t>Web Content Accessibility Guidelines (WCAG) Overview</w:t>
        </w:r>
      </w:hyperlink>
    </w:p>
    <w:p w:rsidR="004B0B29" w:rsidRPr="007F7D81" w:rsidRDefault="0082653C" w:rsidP="00BA4F68">
      <w:pPr>
        <w:pStyle w:val="ListParagraph"/>
        <w:numPr>
          <w:ilvl w:val="0"/>
          <w:numId w:val="5"/>
        </w:numPr>
      </w:pPr>
      <w:hyperlink r:id="rId21" w:history="1">
        <w:r w:rsidR="004B0B29" w:rsidRPr="004B0B29">
          <w:rPr>
            <w:rStyle w:val="Hyperlink"/>
          </w:rPr>
          <w:t>Learn more about guidelines for media (video and audio)</w:t>
        </w:r>
      </w:hyperlink>
    </w:p>
    <w:sectPr w:rsidR="004B0B29" w:rsidRPr="007F7D81" w:rsidSect="00CF2E1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6ECF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2225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586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E4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4EEA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59299C"/>
    <w:multiLevelType w:val="hybridMultilevel"/>
    <w:tmpl w:val="039A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3A2"/>
    <w:multiLevelType w:val="hybridMultilevel"/>
    <w:tmpl w:val="BD32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5C8C"/>
    <w:multiLevelType w:val="hybridMultilevel"/>
    <w:tmpl w:val="6B8A2A96"/>
    <w:lvl w:ilvl="0" w:tplc="2A240716">
      <w:start w:val="1"/>
      <w:numFmt w:val="bullet"/>
      <w:lvlText w:val=""/>
      <w:lvlJc w:val="left"/>
      <w:pPr>
        <w:ind w:hanging="181"/>
      </w:pPr>
      <w:rPr>
        <w:rFonts w:ascii="Wingdings" w:eastAsia="Wingdings" w:hAnsi="Wingdings" w:hint="default"/>
        <w:w w:val="99"/>
        <w:sz w:val="20"/>
        <w:szCs w:val="20"/>
      </w:rPr>
    </w:lvl>
    <w:lvl w:ilvl="1" w:tplc="27706F50">
      <w:start w:val="1"/>
      <w:numFmt w:val="bullet"/>
      <w:lvlText w:val="•"/>
      <w:lvlJc w:val="left"/>
      <w:rPr>
        <w:rFonts w:hint="default"/>
      </w:rPr>
    </w:lvl>
    <w:lvl w:ilvl="2" w:tplc="E57C7F6C">
      <w:start w:val="1"/>
      <w:numFmt w:val="bullet"/>
      <w:lvlText w:val="•"/>
      <w:lvlJc w:val="left"/>
      <w:rPr>
        <w:rFonts w:hint="default"/>
      </w:rPr>
    </w:lvl>
    <w:lvl w:ilvl="3" w:tplc="C5025E90">
      <w:start w:val="1"/>
      <w:numFmt w:val="bullet"/>
      <w:lvlText w:val="•"/>
      <w:lvlJc w:val="left"/>
      <w:rPr>
        <w:rFonts w:hint="default"/>
      </w:rPr>
    </w:lvl>
    <w:lvl w:ilvl="4" w:tplc="58226F60">
      <w:start w:val="1"/>
      <w:numFmt w:val="bullet"/>
      <w:lvlText w:val="•"/>
      <w:lvlJc w:val="left"/>
      <w:rPr>
        <w:rFonts w:hint="default"/>
      </w:rPr>
    </w:lvl>
    <w:lvl w:ilvl="5" w:tplc="1C30C49E">
      <w:start w:val="1"/>
      <w:numFmt w:val="bullet"/>
      <w:lvlText w:val="•"/>
      <w:lvlJc w:val="left"/>
      <w:rPr>
        <w:rFonts w:hint="default"/>
      </w:rPr>
    </w:lvl>
    <w:lvl w:ilvl="6" w:tplc="8242AB0C">
      <w:start w:val="1"/>
      <w:numFmt w:val="bullet"/>
      <w:lvlText w:val="•"/>
      <w:lvlJc w:val="left"/>
      <w:rPr>
        <w:rFonts w:hint="default"/>
      </w:rPr>
    </w:lvl>
    <w:lvl w:ilvl="7" w:tplc="55A89370">
      <w:start w:val="1"/>
      <w:numFmt w:val="bullet"/>
      <w:lvlText w:val="•"/>
      <w:lvlJc w:val="left"/>
      <w:rPr>
        <w:rFonts w:hint="default"/>
      </w:rPr>
    </w:lvl>
    <w:lvl w:ilvl="8" w:tplc="AEFA56F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5D107D8"/>
    <w:multiLevelType w:val="hybridMultilevel"/>
    <w:tmpl w:val="536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86001"/>
    <w:multiLevelType w:val="hybridMultilevel"/>
    <w:tmpl w:val="C3FA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441C"/>
    <w:multiLevelType w:val="hybridMultilevel"/>
    <w:tmpl w:val="3EFEE80E"/>
    <w:lvl w:ilvl="0" w:tplc="EF842B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C8BA2D40" w:tentative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53CACCB8" w:tentative="1">
      <w:start w:val="1"/>
      <w:numFmt w:val="bullet"/>
      <w:lvlText w:val="◦"/>
      <w:lvlJc w:val="left"/>
      <w:pPr>
        <w:ind w:left="2160" w:hanging="360"/>
      </w:pPr>
      <w:rPr>
        <w:rFonts w:ascii="Calibri" w:hAnsi="Calibri" w:hint="default"/>
      </w:rPr>
    </w:lvl>
    <w:lvl w:ilvl="3" w:tplc="33801132" w:tentative="1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</w:rPr>
    </w:lvl>
    <w:lvl w:ilvl="4" w:tplc="FEBC2206" w:tentative="1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A9DE2EF0" w:tentative="1">
      <w:start w:val="1"/>
      <w:numFmt w:val="bullet"/>
      <w:lvlText w:val="◦"/>
      <w:lvlJc w:val="left"/>
      <w:pPr>
        <w:ind w:left="4320" w:hanging="360"/>
      </w:pPr>
      <w:rPr>
        <w:rFonts w:ascii="Calibri" w:hAnsi="Calibri" w:hint="default"/>
      </w:rPr>
    </w:lvl>
    <w:lvl w:ilvl="6" w:tplc="367A506E" w:tentative="1">
      <w:start w:val="1"/>
      <w:numFmt w:val="bullet"/>
      <w:lvlText w:val="•"/>
      <w:lvlJc w:val="left"/>
      <w:pPr>
        <w:ind w:left="5040" w:hanging="360"/>
      </w:pPr>
      <w:rPr>
        <w:rFonts w:ascii="Calibri" w:hAnsi="Calibri" w:hint="default"/>
      </w:rPr>
    </w:lvl>
    <w:lvl w:ilvl="7" w:tplc="FF063F10" w:tentative="1">
      <w:start w:val="1"/>
      <w:numFmt w:val="bullet"/>
      <w:lvlText w:val="-"/>
      <w:lvlJc w:val="left"/>
      <w:pPr>
        <w:ind w:left="5760" w:hanging="360"/>
      </w:pPr>
      <w:rPr>
        <w:rFonts w:ascii="Courier New" w:hAnsi="Courier New" w:hint="default"/>
      </w:rPr>
    </w:lvl>
    <w:lvl w:ilvl="8" w:tplc="95B0F7FC" w:tentative="1">
      <w:start w:val="1"/>
      <w:numFmt w:val="bullet"/>
      <w:lvlText w:val="◦"/>
      <w:lvlJc w:val="left"/>
      <w:pPr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7113590"/>
    <w:multiLevelType w:val="hybridMultilevel"/>
    <w:tmpl w:val="32D2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90"/>
    <w:rsid w:val="00051F26"/>
    <w:rsid w:val="00097645"/>
    <w:rsid w:val="00160CF6"/>
    <w:rsid w:val="001F69F6"/>
    <w:rsid w:val="00200529"/>
    <w:rsid w:val="00202280"/>
    <w:rsid w:val="002371BC"/>
    <w:rsid w:val="00266858"/>
    <w:rsid w:val="00285328"/>
    <w:rsid w:val="00306558"/>
    <w:rsid w:val="004B0B29"/>
    <w:rsid w:val="00503B48"/>
    <w:rsid w:val="00512AB1"/>
    <w:rsid w:val="005536B4"/>
    <w:rsid w:val="005C199C"/>
    <w:rsid w:val="005F310A"/>
    <w:rsid w:val="00613F84"/>
    <w:rsid w:val="00643748"/>
    <w:rsid w:val="00674510"/>
    <w:rsid w:val="00744626"/>
    <w:rsid w:val="007839CB"/>
    <w:rsid w:val="007F7D81"/>
    <w:rsid w:val="00804003"/>
    <w:rsid w:val="0082653C"/>
    <w:rsid w:val="00860784"/>
    <w:rsid w:val="008933A6"/>
    <w:rsid w:val="00900192"/>
    <w:rsid w:val="00916B62"/>
    <w:rsid w:val="00931345"/>
    <w:rsid w:val="009C6994"/>
    <w:rsid w:val="009F419B"/>
    <w:rsid w:val="00A05B41"/>
    <w:rsid w:val="00A3467B"/>
    <w:rsid w:val="00A5725C"/>
    <w:rsid w:val="00B05FF1"/>
    <w:rsid w:val="00B93FCE"/>
    <w:rsid w:val="00B944FF"/>
    <w:rsid w:val="00BA4F68"/>
    <w:rsid w:val="00BA5462"/>
    <w:rsid w:val="00BF2A7B"/>
    <w:rsid w:val="00C34B85"/>
    <w:rsid w:val="00CE0667"/>
    <w:rsid w:val="00CF1EDF"/>
    <w:rsid w:val="00CF2E1C"/>
    <w:rsid w:val="00D5119F"/>
    <w:rsid w:val="00D65C8C"/>
    <w:rsid w:val="00D92948"/>
    <w:rsid w:val="00DE6B82"/>
    <w:rsid w:val="00DF1EA9"/>
    <w:rsid w:val="00E04190"/>
    <w:rsid w:val="00E05646"/>
    <w:rsid w:val="00E16B83"/>
    <w:rsid w:val="00E74736"/>
    <w:rsid w:val="00F57326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CBFF0-08DF-4D44-87E2-AB7180A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82"/>
  </w:style>
  <w:style w:type="paragraph" w:styleId="Heading1">
    <w:name w:val="heading 1"/>
    <w:basedOn w:val="Normal"/>
    <w:next w:val="Normal"/>
    <w:link w:val="Heading1Char"/>
    <w:uiPriority w:val="9"/>
    <w:qFormat/>
    <w:rsid w:val="0009764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645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645"/>
    <w:pPr>
      <w:keepNext/>
      <w:keepLines/>
      <w:spacing w:before="40" w:after="20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1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64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645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20228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313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97645"/>
    <w:rPr>
      <w:rFonts w:asciiTheme="majorHAnsi" w:eastAsiaTheme="majorEastAsia" w:hAnsiTheme="majorHAnsi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645"/>
    <w:rPr>
      <w:color w:val="954F72" w:themeColor="followedHyperlink"/>
      <w:u w:val="single"/>
    </w:rPr>
  </w:style>
  <w:style w:type="paragraph" w:customStyle="1" w:styleId="Normal1">
    <w:name w:val="Normal1"/>
    <w:basedOn w:val="Normal"/>
    <w:uiPriority w:val="1"/>
    <w:unhideWhenUsed/>
    <w:qFormat/>
    <w:rsid w:val="00A05B41"/>
    <w:rPr>
      <w:rFonts w:ascii="Calibri" w:eastAsiaTheme="minorEastAsia"/>
      <w:lang w:eastAsia="ja-JP"/>
    </w:rPr>
  </w:style>
  <w:style w:type="paragraph" w:styleId="List">
    <w:name w:val="List"/>
    <w:basedOn w:val="Normal"/>
    <w:uiPriority w:val="99"/>
    <w:semiHidden/>
    <w:unhideWhenUsed/>
    <w:rsid w:val="00DE6B82"/>
    <w:pPr>
      <w:spacing w:after="240"/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paciellogroup.com/resources/contrastanalyser/" TargetMode="External"/><Relationship Id="rId13" Type="http://schemas.openxmlformats.org/officeDocument/2006/relationships/hyperlink" Target="http://wave.webaim.org/help" TargetMode="External"/><Relationship Id="rId18" Type="http://schemas.openxmlformats.org/officeDocument/2006/relationships/hyperlink" Target="http://wave.webaim.org/hel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3.org/2008/06/video-notes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wave.webaim.org/extension" TargetMode="External"/><Relationship Id="rId17" Type="http://schemas.openxmlformats.org/officeDocument/2006/relationships/hyperlink" Target="http://wave.webai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way.com/pfGavXtHnUrKeHJX?ref=Link" TargetMode="External"/><Relationship Id="rId20" Type="http://schemas.openxmlformats.org/officeDocument/2006/relationships/hyperlink" Target="https://www.w3.org/WAI/intro/wc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ave.webaim.org/" TargetMode="External"/><Relationship Id="rId5" Type="http://schemas.openxmlformats.org/officeDocument/2006/relationships/hyperlink" Target="https://www.w3.org/WAI/intro/wcag" TargetMode="External"/><Relationship Id="rId15" Type="http://schemas.openxmlformats.org/officeDocument/2006/relationships/hyperlink" Target="https://sway.com/PTDuv0jbkWQzfN6Y?ref=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ave.webaim.org/" TargetMode="External"/><Relationship Id="rId19" Type="http://schemas.openxmlformats.org/officeDocument/2006/relationships/hyperlink" Target="https://developer.paciellogroup.com/resources/contrastanalys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cssref/css_websafe_fonts.asp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In what grade band do you teach social studies? (1,858 responses):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In what grade band do you teach social studies? (1,858 responses)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Pre-K - 1,202</c:v>
                </c:pt>
                <c:pt idx="1">
                  <c:v>Grade 4 or 5 - 656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0.64700000000000002</c:v>
                </c:pt>
                <c:pt idx="1">
                  <c:v>0.35299999999999998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Ford</dc:creator>
  <cp:keywords/>
  <dc:description/>
  <cp:lastModifiedBy>Gregg Ford</cp:lastModifiedBy>
  <cp:revision>53</cp:revision>
  <cp:lastPrinted>2018-03-13T13:01:00Z</cp:lastPrinted>
  <dcterms:created xsi:type="dcterms:W3CDTF">2018-03-07T17:47:00Z</dcterms:created>
  <dcterms:modified xsi:type="dcterms:W3CDTF">2018-03-13T14:56:00Z</dcterms:modified>
</cp:coreProperties>
</file>