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E0" w:rsidRPr="001D5B56" w:rsidRDefault="00A85121" w:rsidP="001753E0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0;width:393.75pt;height:46.65pt;z-index:251665408;mso-position-horizontal:center;mso-width-relative:margin;mso-height-relative:margin" strokecolor="#0070c0" strokeweight="4.5pt">
            <v:stroke linestyle="thinThick"/>
            <v:textbox>
              <w:txbxContent>
                <w:p w:rsidR="009726AB" w:rsidRPr="00485AC6" w:rsidRDefault="006F7CB5" w:rsidP="001753E0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Nonstandard </w:t>
                  </w:r>
                  <w:r w:rsidR="00106921">
                    <w:rPr>
                      <w:rFonts w:cs="Times New Roman"/>
                      <w:sz w:val="28"/>
                      <w:szCs w:val="28"/>
                    </w:rPr>
                    <w:t>States and Equilibrium</w:t>
                  </w:r>
                  <w:r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="00106921">
                    <w:rPr>
                      <w:rFonts w:cs="Times New Roman"/>
                      <w:sz w:val="28"/>
                      <w:szCs w:val="28"/>
                    </w:rPr>
                    <w:t>– Reading</w:t>
                  </w:r>
                  <w:r w:rsidR="009726AB" w:rsidRPr="00485AC6">
                    <w:rPr>
                      <w:rFonts w:cs="Times New Roman"/>
                      <w:sz w:val="28"/>
                      <w:szCs w:val="28"/>
                    </w:rPr>
                    <w:t xml:space="preserve"> Guide</w:t>
                  </w:r>
                  <w:r w:rsidR="00816F6A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</w:p>
                <w:p w:rsidR="009726AB" w:rsidRPr="00485AC6" w:rsidRDefault="00213C3A" w:rsidP="001753E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</w:rPr>
                    <w:t>s</w:t>
                  </w:r>
                  <w:r w:rsidR="00106921">
                    <w:rPr>
                      <w:rFonts w:cs="Times New Roman"/>
                      <w:i/>
                      <w:sz w:val="24"/>
                      <w:szCs w:val="24"/>
                    </w:rPr>
                    <w:t>ection</w:t>
                  </w:r>
                  <w:r w:rsidR="00A05FBD">
                    <w:rPr>
                      <w:rFonts w:cs="Times New Roman"/>
                      <w:i/>
                      <w:sz w:val="24"/>
                      <w:szCs w:val="24"/>
                    </w:rPr>
                    <w:t xml:space="preserve"> 16.4</w:t>
                  </w:r>
                  <w:r w:rsidR="00816F6A">
                    <w:rPr>
                      <w:rFonts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A05FBD">
                    <w:rPr>
                      <w:rFonts w:cs="Times New Roman"/>
                      <w:i/>
                      <w:sz w:val="24"/>
                      <w:szCs w:val="24"/>
                    </w:rPr>
                    <w:t xml:space="preserve">in </w:t>
                  </w:r>
                  <w:proofErr w:type="spellStart"/>
                  <w:r w:rsidR="00A05FBD">
                    <w:rPr>
                      <w:rFonts w:cs="Times New Roman"/>
                      <w:i/>
                      <w:sz w:val="24"/>
                      <w:szCs w:val="24"/>
                    </w:rPr>
                    <w:t>OpenStax</w:t>
                  </w:r>
                  <w:proofErr w:type="spellEnd"/>
                </w:p>
              </w:txbxContent>
            </v:textbox>
          </v:shape>
        </w:pict>
      </w:r>
    </w:p>
    <w:p w:rsidR="001753E0" w:rsidRPr="001D5B56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5C49C5" w:rsidRDefault="005C49C5" w:rsidP="005C49C5">
      <w:pPr>
        <w:spacing w:line="240" w:lineRule="auto"/>
        <w:contextualSpacing/>
        <w:rPr>
          <w:rFonts w:cs="Times New Roman"/>
        </w:rPr>
      </w:pPr>
    </w:p>
    <w:p w:rsidR="004B6C99" w:rsidRDefault="004B6C99" w:rsidP="005C49C5">
      <w:pPr>
        <w:spacing w:line="240" w:lineRule="auto"/>
        <w:contextualSpacing/>
        <w:rPr>
          <w:rFonts w:cs="Times New Roman"/>
        </w:rPr>
      </w:pPr>
    </w:p>
    <w:p w:rsidR="004B6C99" w:rsidRPr="001D5B56" w:rsidRDefault="00A85121" w:rsidP="004B6C99">
      <w:pPr>
        <w:spacing w:line="240" w:lineRule="auto"/>
        <w:contextualSpacing/>
        <w:rPr>
          <w:rFonts w:cs="Times New Roman"/>
        </w:rPr>
      </w:pPr>
      <w:r>
        <w:rPr>
          <w:rFonts w:cs="Times New Roman"/>
          <w:b/>
          <w:sz w:val="24"/>
          <w:szCs w:val="24"/>
        </w:rPr>
      </w:r>
      <w:r w:rsidR="00AA46CA">
        <w:rPr>
          <w:rFonts w:cs="Times New Roman"/>
          <w:b/>
          <w:sz w:val="24"/>
          <w:szCs w:val="24"/>
        </w:rPr>
        <w:pict>
          <v:shape id="_x0000_s1039" type="#_x0000_t202" style="width:239.1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4B6C99" w:rsidRPr="00485AC6" w:rsidRDefault="004B6C99" w:rsidP="004B6C99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Fre</w:t>
                  </w:r>
                  <w:r w:rsidR="00AA46CA">
                    <w:rPr>
                      <w:rFonts w:cs="Times New Roman"/>
                      <w:b/>
                      <w:sz w:val="24"/>
                      <w:szCs w:val="24"/>
                    </w:rPr>
                    <w:t>e Energy for Nonstandard States</w:t>
                  </w:r>
                </w:p>
              </w:txbxContent>
            </v:textbox>
            <w10:anchorlock/>
          </v:shape>
        </w:pict>
      </w:r>
    </w:p>
    <w:p w:rsidR="004B6C99" w:rsidRDefault="004B6C99" w:rsidP="004B6C99">
      <w:pPr>
        <w:spacing w:line="240" w:lineRule="auto"/>
        <w:contextualSpacing/>
        <w:rPr>
          <w:rFonts w:cs="Times New Roman"/>
        </w:rPr>
      </w:pPr>
    </w:p>
    <w:p w:rsidR="004B6C99" w:rsidRPr="00EE1C9E" w:rsidRDefault="004B6C99" w:rsidP="004B6C99">
      <w:pPr>
        <w:spacing w:line="240" w:lineRule="auto"/>
        <w:contextualSpacing/>
        <w:rPr>
          <w:rFonts w:cs="Times New Roman"/>
          <w:sz w:val="24"/>
          <w:szCs w:val="24"/>
        </w:rPr>
      </w:pPr>
      <w:r w:rsidRPr="00EE1C9E">
        <w:rPr>
          <w:rFonts w:cs="Times New Roman"/>
          <w:sz w:val="24"/>
          <w:szCs w:val="24"/>
        </w:rPr>
        <w:t xml:space="preserve">We can calculate the free energy changes for reactions under </w:t>
      </w:r>
      <w:r w:rsidRPr="00EE1C9E">
        <w:rPr>
          <w:rFonts w:cs="Times New Roman"/>
          <w:sz w:val="24"/>
          <w:szCs w:val="24"/>
          <w:u w:val="single"/>
        </w:rPr>
        <w:t>non-standard conditions</w:t>
      </w:r>
      <w:r w:rsidRPr="00EE1C9E">
        <w:rPr>
          <w:rFonts w:cs="Times New Roman"/>
          <w:sz w:val="24"/>
          <w:szCs w:val="24"/>
        </w:rPr>
        <w:t xml:space="preserve"> using the following equation:</w:t>
      </w:r>
    </w:p>
    <w:p w:rsidR="004B6C99" w:rsidRPr="00EE1C9E" w:rsidRDefault="004B6C99" w:rsidP="004B6C99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4B6C99" w:rsidRPr="00EE1C9E" w:rsidRDefault="004B6C99" w:rsidP="004B6C99">
      <w:pPr>
        <w:spacing w:line="240" w:lineRule="auto"/>
        <w:contextualSpacing/>
        <w:rPr>
          <w:rFonts w:cs="Times New Roman"/>
          <w:sz w:val="28"/>
          <w:szCs w:val="28"/>
        </w:rPr>
      </w:pPr>
      <w:r w:rsidRPr="00EE1C9E">
        <w:rPr>
          <w:rFonts w:cs="Times New Roman"/>
          <w:sz w:val="24"/>
          <w:szCs w:val="24"/>
        </w:rPr>
        <w:tab/>
      </w:r>
      <w:r w:rsidRPr="00EE1C9E">
        <w:rPr>
          <w:rFonts w:cs="Times New Roman"/>
          <w:sz w:val="28"/>
          <w:szCs w:val="28"/>
        </w:rPr>
        <w:t>∆</w:t>
      </w:r>
      <w:proofErr w:type="spellStart"/>
      <w:r w:rsidRPr="00EE1C9E">
        <w:rPr>
          <w:rFonts w:cs="Times New Roman"/>
          <w:sz w:val="28"/>
          <w:szCs w:val="28"/>
        </w:rPr>
        <w:t>G</w:t>
      </w:r>
      <w:r w:rsidRPr="00EE1C9E">
        <w:rPr>
          <w:rFonts w:cs="Times New Roman"/>
          <w:sz w:val="28"/>
          <w:szCs w:val="28"/>
          <w:vertAlign w:val="subscript"/>
        </w:rPr>
        <w:t>rxn</w:t>
      </w:r>
      <w:proofErr w:type="spellEnd"/>
      <w:r w:rsidRPr="00EE1C9E">
        <w:rPr>
          <w:rFonts w:cs="Times New Roman"/>
          <w:sz w:val="28"/>
          <w:szCs w:val="28"/>
        </w:rPr>
        <w:t xml:space="preserve"> = </w:t>
      </w:r>
    </w:p>
    <w:p w:rsidR="004B6C99" w:rsidRDefault="004B6C99" w:rsidP="004B6C99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E1C9E" w:rsidRPr="00EE1C9E" w:rsidRDefault="00EE1C9E" w:rsidP="004B6C99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4B6C99" w:rsidRPr="00EE1C9E" w:rsidRDefault="004B6C99" w:rsidP="004B6C99">
      <w:pPr>
        <w:spacing w:line="240" w:lineRule="auto"/>
        <w:contextualSpacing/>
        <w:rPr>
          <w:rFonts w:cs="Times New Roman"/>
          <w:sz w:val="24"/>
          <w:szCs w:val="24"/>
        </w:rPr>
      </w:pPr>
      <w:r w:rsidRPr="00EE1C9E">
        <w:rPr>
          <w:rFonts w:cs="Times New Roman"/>
          <w:sz w:val="24"/>
          <w:szCs w:val="24"/>
        </w:rPr>
        <w:t>where Q represents the __________________________________________.</w:t>
      </w:r>
    </w:p>
    <w:p w:rsidR="004B6C99" w:rsidRDefault="004B6C99" w:rsidP="004B6C99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5773F1" w:rsidRDefault="005773F1" w:rsidP="005773F1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5773F1" w:rsidRDefault="005773F1" w:rsidP="005773F1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Work through Example 16.11, then complete the following exercise.</w:t>
      </w:r>
    </w:p>
    <w:p w:rsidR="005773F1" w:rsidRDefault="005773F1" w:rsidP="005773F1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5773F1" w:rsidRDefault="005773F1" w:rsidP="005773F1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Calculate </w:t>
      </w:r>
      <w:r w:rsidRPr="00EE1C9E">
        <w:rPr>
          <w:rFonts w:cs="Times New Roman"/>
          <w:sz w:val="24"/>
          <w:szCs w:val="24"/>
        </w:rPr>
        <w:t>∆</w:t>
      </w:r>
      <w:proofErr w:type="spellStart"/>
      <w:r w:rsidRPr="00EE1C9E">
        <w:rPr>
          <w:rFonts w:cs="Times New Roman"/>
          <w:sz w:val="24"/>
          <w:szCs w:val="24"/>
        </w:rPr>
        <w:t>G</w:t>
      </w:r>
      <w:r w:rsidRPr="00EE1C9E">
        <w:rPr>
          <w:rFonts w:cs="Times New Roman"/>
          <w:sz w:val="24"/>
          <w:szCs w:val="24"/>
          <w:vertAlign w:val="subscript"/>
        </w:rPr>
        <w:t>rxn</w:t>
      </w:r>
      <w:proofErr w:type="spellEnd"/>
      <w:r w:rsidRPr="00EE1C9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for the process below using the specified conditions.</w:t>
      </w:r>
    </w:p>
    <w:p w:rsidR="005773F1" w:rsidRPr="00EE1C9E" w:rsidRDefault="005773F1" w:rsidP="005773F1">
      <w:pPr>
        <w:spacing w:line="240" w:lineRule="auto"/>
        <w:ind w:firstLine="72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 = 25 </w:t>
      </w:r>
      <w:r>
        <w:rPr>
          <w:rFonts w:cstheme="minorHAnsi"/>
          <w:sz w:val="24"/>
          <w:szCs w:val="24"/>
        </w:rPr>
        <w:t>°</w:t>
      </w:r>
      <w:r>
        <w:rPr>
          <w:rFonts w:cs="Times New Roman"/>
          <w:sz w:val="24"/>
          <w:szCs w:val="24"/>
        </w:rPr>
        <w:t>C</w:t>
      </w:r>
      <w:r w:rsidRPr="00EE1C9E">
        <w:rPr>
          <w:rFonts w:cs="Times New Roman"/>
          <w:sz w:val="24"/>
          <w:szCs w:val="24"/>
        </w:rPr>
        <w:t xml:space="preserve"> </w:t>
      </w:r>
      <w:proofErr w:type="spellStart"/>
      <w:r w:rsidRPr="00EE1C9E">
        <w:rPr>
          <w:rFonts w:cs="Times New Roman"/>
          <w:sz w:val="24"/>
          <w:szCs w:val="24"/>
        </w:rPr>
        <w:t>P</w:t>
      </w:r>
      <w:r w:rsidRPr="00EE1C9E">
        <w:rPr>
          <w:rFonts w:cs="Times New Roman"/>
          <w:sz w:val="24"/>
          <w:szCs w:val="24"/>
          <w:vertAlign w:val="subscript"/>
        </w:rPr>
        <w:t>ICl</w:t>
      </w:r>
      <w:proofErr w:type="spellEnd"/>
      <w:r w:rsidRPr="00EE1C9E">
        <w:rPr>
          <w:rFonts w:cs="Times New Roman"/>
          <w:sz w:val="24"/>
          <w:szCs w:val="24"/>
        </w:rPr>
        <w:t xml:space="preserve"> = 2.55 </w:t>
      </w:r>
      <w:proofErr w:type="spellStart"/>
      <w:r w:rsidRPr="00EE1C9E">
        <w:rPr>
          <w:rFonts w:cs="Times New Roman"/>
          <w:sz w:val="24"/>
          <w:szCs w:val="24"/>
        </w:rPr>
        <w:t>atm</w:t>
      </w:r>
      <w:proofErr w:type="spellEnd"/>
      <w:r w:rsidRPr="00EE1C9E">
        <w:rPr>
          <w:rFonts w:cs="Times New Roman"/>
          <w:sz w:val="24"/>
          <w:szCs w:val="24"/>
        </w:rPr>
        <w:t>; P</w:t>
      </w:r>
      <w:r w:rsidRPr="00EE1C9E">
        <w:rPr>
          <w:rFonts w:cs="Times New Roman"/>
          <w:sz w:val="24"/>
          <w:szCs w:val="24"/>
          <w:vertAlign w:val="subscript"/>
        </w:rPr>
        <w:t>I2</w:t>
      </w:r>
      <w:r w:rsidRPr="00EE1C9E">
        <w:rPr>
          <w:rFonts w:cs="Times New Roman"/>
          <w:sz w:val="24"/>
          <w:szCs w:val="24"/>
        </w:rPr>
        <w:t xml:space="preserve"> = 0.325 and </w:t>
      </w:r>
      <w:r>
        <w:rPr>
          <w:rFonts w:cs="Times New Roman"/>
          <w:sz w:val="24"/>
          <w:szCs w:val="24"/>
        </w:rPr>
        <w:t>P</w:t>
      </w:r>
      <w:r w:rsidRPr="00EE1C9E">
        <w:rPr>
          <w:rFonts w:cs="Times New Roman"/>
          <w:sz w:val="24"/>
          <w:szCs w:val="24"/>
          <w:vertAlign w:val="subscript"/>
        </w:rPr>
        <w:t>Cl2</w:t>
      </w:r>
      <w:r w:rsidRPr="00EE1C9E">
        <w:rPr>
          <w:rFonts w:cs="Times New Roman"/>
          <w:sz w:val="24"/>
          <w:szCs w:val="24"/>
        </w:rPr>
        <w:t xml:space="preserve"> = 0.0221 atm.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Pr="00EE1C9E">
        <w:rPr>
          <w:rFonts w:cs="Times New Roman"/>
          <w:sz w:val="28"/>
          <w:szCs w:val="28"/>
        </w:rPr>
        <w:t>∆G</w:t>
      </w:r>
      <w:r w:rsidRPr="00EE1C9E">
        <w:rPr>
          <w:rFonts w:cs="Times New Roman"/>
          <w:position w:val="-12"/>
          <w:sz w:val="28"/>
          <w:szCs w:val="28"/>
        </w:rPr>
        <w:object w:dxaOrig="27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3.8pt;height:18.6pt" o:ole="">
            <v:imagedata r:id="rId7" o:title=""/>
          </v:shape>
          <o:OLEObject Type="Embed" ProgID="Equation.DSMT4" ShapeID="_x0000_i1040" DrawAspect="Content" ObjectID="_1557058947" r:id="rId8"/>
        </w:object>
      </w:r>
      <w:r>
        <w:rPr>
          <w:rFonts w:cs="Times New Roman"/>
          <w:i/>
          <w:sz w:val="24"/>
          <w:szCs w:val="24"/>
        </w:rPr>
        <w:t xml:space="preserve"> = </w:t>
      </w:r>
      <w:r w:rsidRPr="00F5584F">
        <w:rPr>
          <w:rFonts w:cstheme="minorHAnsi"/>
          <w:sz w:val="24"/>
          <w:szCs w:val="24"/>
        </w:rPr>
        <w:t>–</w:t>
      </w:r>
      <w:r w:rsidRPr="00F5584F">
        <w:rPr>
          <w:rFonts w:cs="Times New Roman"/>
          <w:sz w:val="24"/>
          <w:szCs w:val="24"/>
        </w:rPr>
        <w:t>10.9 kJ</w:t>
      </w:r>
    </w:p>
    <w:p w:rsidR="005773F1" w:rsidRDefault="005773F1" w:rsidP="005773F1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5773F1" w:rsidRDefault="005773F1" w:rsidP="005773F1">
      <w:pPr>
        <w:spacing w:line="240" w:lineRule="auto"/>
        <w:contextualSpacing/>
        <w:rPr>
          <w:rFonts w:cs="Times New Roman"/>
          <w:sz w:val="24"/>
          <w:szCs w:val="24"/>
        </w:rPr>
      </w:pPr>
      <w:r w:rsidRPr="00EE1C9E">
        <w:rPr>
          <w:rFonts w:cs="Times New Roman"/>
          <w:sz w:val="24"/>
          <w:szCs w:val="24"/>
        </w:rPr>
        <w:tab/>
        <w:t>I</w:t>
      </w:r>
      <w:r w:rsidRPr="00EE1C9E">
        <w:rPr>
          <w:rFonts w:cs="Times New Roman"/>
          <w:sz w:val="24"/>
          <w:szCs w:val="24"/>
          <w:vertAlign w:val="subscript"/>
        </w:rPr>
        <w:t>2</w:t>
      </w:r>
      <w:r w:rsidRPr="00EE1C9E">
        <w:rPr>
          <w:rFonts w:cs="Times New Roman"/>
          <w:sz w:val="24"/>
          <w:szCs w:val="24"/>
        </w:rPr>
        <w:t xml:space="preserve"> (g)  +  Cl</w:t>
      </w:r>
      <w:r w:rsidRPr="00EE1C9E">
        <w:rPr>
          <w:rFonts w:cs="Times New Roman"/>
          <w:sz w:val="24"/>
          <w:szCs w:val="24"/>
          <w:vertAlign w:val="subscript"/>
        </w:rPr>
        <w:t>2</w:t>
      </w:r>
      <w:r w:rsidRPr="00EE1C9E">
        <w:rPr>
          <w:rFonts w:cs="Times New Roman"/>
          <w:sz w:val="24"/>
          <w:szCs w:val="24"/>
        </w:rPr>
        <w:t xml:space="preserve"> (g)  →  2 </w:t>
      </w:r>
      <w:proofErr w:type="spellStart"/>
      <w:r w:rsidRPr="00EE1C9E">
        <w:rPr>
          <w:rFonts w:cs="Times New Roman"/>
          <w:sz w:val="24"/>
          <w:szCs w:val="24"/>
        </w:rPr>
        <w:t>ICl</w:t>
      </w:r>
      <w:proofErr w:type="spellEnd"/>
      <w:r w:rsidRPr="00EE1C9E">
        <w:rPr>
          <w:rFonts w:cs="Times New Roman"/>
          <w:sz w:val="24"/>
          <w:szCs w:val="24"/>
        </w:rPr>
        <w:t xml:space="preserve"> (g)</w:t>
      </w:r>
      <w:r>
        <w:rPr>
          <w:rFonts w:cs="Times New Roman"/>
          <w:sz w:val="24"/>
          <w:szCs w:val="24"/>
        </w:rPr>
        <w:tab/>
      </w:r>
    </w:p>
    <w:p w:rsidR="005773F1" w:rsidRPr="00EE1C9E" w:rsidRDefault="005773F1" w:rsidP="005773F1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5773F1" w:rsidRPr="00EE1C9E" w:rsidRDefault="005773F1" w:rsidP="005773F1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5773F1" w:rsidRPr="00EE1C9E" w:rsidRDefault="005773F1" w:rsidP="005773F1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5773F1" w:rsidRDefault="005773F1" w:rsidP="005773F1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5773F1" w:rsidRPr="00EE1C9E" w:rsidRDefault="005773F1" w:rsidP="005773F1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5773F1" w:rsidRPr="00EE1C9E" w:rsidRDefault="005773F1" w:rsidP="005773F1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5773F1" w:rsidRPr="00EE1C9E" w:rsidRDefault="005773F1" w:rsidP="005773F1">
      <w:pPr>
        <w:spacing w:line="240" w:lineRule="auto"/>
        <w:ind w:left="7200" w:firstLine="720"/>
        <w:contextualSpacing/>
        <w:rPr>
          <w:rFonts w:cs="Times New Roman"/>
          <w:sz w:val="24"/>
          <w:szCs w:val="24"/>
        </w:rPr>
      </w:pPr>
      <w:r w:rsidRPr="00EC5177">
        <w:rPr>
          <w:rFonts w:cs="Times New Roman"/>
          <w:i/>
          <w:sz w:val="24"/>
          <w:szCs w:val="24"/>
        </w:rPr>
        <w:t xml:space="preserve">(ans. </w:t>
      </w:r>
      <w:r w:rsidRPr="00EC5177">
        <w:rPr>
          <w:rFonts w:cs="Times New Roman"/>
          <w:i/>
          <w:sz w:val="24"/>
          <w:szCs w:val="24"/>
        </w:rPr>
        <w:sym w:font="Symbol" w:char="F044"/>
      </w:r>
      <w:proofErr w:type="spellStart"/>
      <w:r w:rsidRPr="00EC5177">
        <w:rPr>
          <w:rFonts w:cs="Times New Roman"/>
          <w:i/>
          <w:sz w:val="24"/>
          <w:szCs w:val="24"/>
        </w:rPr>
        <w:t>G</w:t>
      </w:r>
      <w:r w:rsidRPr="00BC7C94">
        <w:rPr>
          <w:rFonts w:cs="Times New Roman"/>
          <w:i/>
          <w:sz w:val="24"/>
          <w:szCs w:val="24"/>
          <w:vertAlign w:val="subscript"/>
        </w:rPr>
        <w:t>rxn</w:t>
      </w:r>
      <w:proofErr w:type="spellEnd"/>
      <w:r w:rsidRPr="00EC5177">
        <w:rPr>
          <w:rFonts w:cs="Times New Roman"/>
          <w:i/>
          <w:sz w:val="24"/>
          <w:szCs w:val="24"/>
        </w:rPr>
        <w:t xml:space="preserve"> = </w:t>
      </w:r>
      <w:r>
        <w:rPr>
          <w:rFonts w:cs="Times New Roman"/>
          <w:i/>
          <w:sz w:val="24"/>
          <w:szCs w:val="24"/>
        </w:rPr>
        <w:t>5.97</w:t>
      </w:r>
      <w:r w:rsidRPr="00EC5177">
        <w:rPr>
          <w:rFonts w:cs="Times New Roman"/>
          <w:i/>
          <w:sz w:val="24"/>
          <w:szCs w:val="24"/>
        </w:rPr>
        <w:t xml:space="preserve"> kJ)</w:t>
      </w:r>
    </w:p>
    <w:p w:rsidR="005773F1" w:rsidRDefault="005773F1" w:rsidP="004B6C99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E1C9E" w:rsidRDefault="00EE1C9E" w:rsidP="004B6C99">
      <w:pPr>
        <w:spacing w:line="240" w:lineRule="auto"/>
        <w:contextualSpacing/>
        <w:rPr>
          <w:rFonts w:cs="Times New Roman"/>
        </w:rPr>
      </w:pPr>
    </w:p>
    <w:p w:rsidR="004B6C99" w:rsidRPr="001D5B56" w:rsidRDefault="00A85121" w:rsidP="004B6C99">
      <w:pPr>
        <w:spacing w:line="240" w:lineRule="auto"/>
        <w:contextualSpacing/>
        <w:rPr>
          <w:rFonts w:cs="Times New Roman"/>
        </w:rPr>
      </w:pPr>
      <w:r>
        <w:rPr>
          <w:rFonts w:cs="Times New Roman"/>
          <w:b/>
          <w:sz w:val="24"/>
          <w:szCs w:val="24"/>
        </w:rPr>
      </w:r>
      <w:r w:rsidR="005773F1">
        <w:rPr>
          <w:rFonts w:cs="Times New Roman"/>
          <w:b/>
          <w:sz w:val="24"/>
          <w:szCs w:val="24"/>
        </w:rPr>
        <w:pict>
          <v:shape id="_x0000_s1037" type="#_x0000_t202" style="width:157.5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4B6C99" w:rsidRPr="00485AC6" w:rsidRDefault="00AA46CA" w:rsidP="004B6C99">
                  <w:pPr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Free Energy and Equilibrium</w:t>
                  </w:r>
                </w:p>
              </w:txbxContent>
            </v:textbox>
            <w10:anchorlock/>
          </v:shape>
        </w:pict>
      </w:r>
    </w:p>
    <w:p w:rsidR="004B6C99" w:rsidRDefault="004B6C99" w:rsidP="004B6C99">
      <w:pPr>
        <w:spacing w:line="240" w:lineRule="auto"/>
        <w:contextualSpacing/>
        <w:rPr>
          <w:rFonts w:cs="Times New Roman"/>
        </w:rPr>
      </w:pPr>
    </w:p>
    <w:p w:rsidR="004B6C99" w:rsidRPr="00EE1C9E" w:rsidRDefault="004B6C99" w:rsidP="004B6C99">
      <w:pPr>
        <w:spacing w:line="240" w:lineRule="auto"/>
        <w:contextualSpacing/>
        <w:rPr>
          <w:rFonts w:cs="Times New Roman"/>
          <w:sz w:val="24"/>
          <w:szCs w:val="24"/>
        </w:rPr>
      </w:pPr>
      <w:r w:rsidRPr="00EE1C9E">
        <w:rPr>
          <w:rFonts w:cs="Times New Roman"/>
          <w:sz w:val="24"/>
          <w:szCs w:val="24"/>
        </w:rPr>
        <w:t xml:space="preserve">Complete the following equation relating ∆G and K.  </w:t>
      </w:r>
    </w:p>
    <w:p w:rsidR="00EE1C9E" w:rsidRPr="00EE1C9E" w:rsidRDefault="00EE1C9E" w:rsidP="004B6C99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E1C9E" w:rsidRDefault="004B6C99" w:rsidP="004B6C99">
      <w:pPr>
        <w:spacing w:line="240" w:lineRule="auto"/>
        <w:ind w:left="720"/>
        <w:contextualSpacing/>
        <w:rPr>
          <w:rFonts w:cs="Times New Roman"/>
          <w:sz w:val="24"/>
          <w:szCs w:val="24"/>
        </w:rPr>
      </w:pPr>
      <w:r w:rsidRPr="00EE1C9E">
        <w:rPr>
          <w:rFonts w:cs="Times New Roman"/>
          <w:sz w:val="24"/>
          <w:szCs w:val="24"/>
        </w:rPr>
        <w:t>When the reaction is at equilibrium</w:t>
      </w:r>
      <w:r w:rsidR="00AA46CA">
        <w:rPr>
          <w:rFonts w:cs="Times New Roman"/>
          <w:sz w:val="24"/>
          <w:szCs w:val="24"/>
        </w:rPr>
        <w:t xml:space="preserve">, </w:t>
      </w:r>
      <w:r w:rsidR="00AA46CA" w:rsidRPr="00EE1C9E">
        <w:rPr>
          <w:rFonts w:cs="Times New Roman"/>
          <w:sz w:val="24"/>
          <w:szCs w:val="24"/>
        </w:rPr>
        <w:t xml:space="preserve">Q </w:t>
      </w:r>
      <w:r w:rsidR="00AA46CA">
        <w:rPr>
          <w:rFonts w:cs="Times New Roman"/>
          <w:sz w:val="24"/>
          <w:szCs w:val="24"/>
        </w:rPr>
        <w:t>=</w:t>
      </w:r>
      <w:r w:rsidR="00AA46CA" w:rsidRPr="00EE1C9E">
        <w:rPr>
          <w:rFonts w:cs="Times New Roman"/>
          <w:sz w:val="24"/>
          <w:szCs w:val="24"/>
        </w:rPr>
        <w:t xml:space="preserve"> K</w:t>
      </w:r>
      <w:r w:rsidR="00AA46CA">
        <w:rPr>
          <w:rFonts w:cs="Times New Roman"/>
          <w:sz w:val="24"/>
          <w:szCs w:val="24"/>
        </w:rPr>
        <w:t xml:space="preserve"> and</w:t>
      </w:r>
      <w:r w:rsidRPr="00EE1C9E">
        <w:rPr>
          <w:rFonts w:cs="Times New Roman"/>
          <w:sz w:val="24"/>
          <w:szCs w:val="24"/>
        </w:rPr>
        <w:t xml:space="preserve"> ∆G</w:t>
      </w:r>
      <w:r w:rsidR="00AA46CA">
        <w:rPr>
          <w:rFonts w:cs="Times New Roman"/>
          <w:sz w:val="24"/>
          <w:szCs w:val="24"/>
        </w:rPr>
        <w:t xml:space="preserve"> = _______</w:t>
      </w:r>
      <w:r w:rsidRPr="00EE1C9E">
        <w:rPr>
          <w:rFonts w:cs="Times New Roman"/>
          <w:sz w:val="24"/>
          <w:szCs w:val="24"/>
        </w:rPr>
        <w:t xml:space="preserve">.  </w:t>
      </w:r>
    </w:p>
    <w:p w:rsidR="00EE1C9E" w:rsidRDefault="00EE1C9E" w:rsidP="004B6C99">
      <w:pPr>
        <w:spacing w:line="240" w:lineRule="auto"/>
        <w:ind w:left="720"/>
        <w:contextualSpacing/>
        <w:rPr>
          <w:rFonts w:cs="Times New Roman"/>
          <w:sz w:val="24"/>
          <w:szCs w:val="24"/>
        </w:rPr>
      </w:pPr>
    </w:p>
    <w:p w:rsidR="00EE1C9E" w:rsidRDefault="00EE1C9E" w:rsidP="004B6C99">
      <w:pPr>
        <w:spacing w:line="240" w:lineRule="auto"/>
        <w:ind w:left="720"/>
        <w:contextualSpacing/>
        <w:rPr>
          <w:rFonts w:cs="Times New Roman"/>
          <w:sz w:val="24"/>
          <w:szCs w:val="24"/>
        </w:rPr>
      </w:pPr>
    </w:p>
    <w:p w:rsidR="004B6C99" w:rsidRPr="00EE1C9E" w:rsidRDefault="00AA46CA" w:rsidP="004B6C99">
      <w:pPr>
        <w:spacing w:line="240" w:lineRule="auto"/>
        <w:ind w:left="72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Using this relationship, </w:t>
      </w:r>
      <w:r w:rsidR="004B6C99" w:rsidRPr="00EE1C9E">
        <w:rPr>
          <w:rFonts w:cs="Times New Roman"/>
          <w:sz w:val="24"/>
          <w:szCs w:val="24"/>
        </w:rPr>
        <w:t>we find</w:t>
      </w:r>
      <w:r w:rsidR="004B6C99" w:rsidRPr="00CF07A9">
        <w:rPr>
          <w:rFonts w:cs="Times New Roman"/>
          <w:sz w:val="24"/>
          <w:szCs w:val="24"/>
        </w:rPr>
        <w:t xml:space="preserve"> under</w:t>
      </w:r>
      <w:r w:rsidR="004B6C99" w:rsidRPr="00EE1C9E">
        <w:rPr>
          <w:rFonts w:cs="Times New Roman"/>
          <w:b/>
          <w:sz w:val="24"/>
          <w:szCs w:val="24"/>
        </w:rPr>
        <w:t xml:space="preserve"> standard </w:t>
      </w:r>
      <w:r w:rsidR="00EE1C9E" w:rsidRPr="00EE1C9E">
        <w:rPr>
          <w:rFonts w:cs="Times New Roman"/>
          <w:b/>
          <w:sz w:val="24"/>
          <w:szCs w:val="24"/>
        </w:rPr>
        <w:t>conditions</w:t>
      </w:r>
      <w:r w:rsidR="004B6C99" w:rsidRPr="00EE1C9E">
        <w:rPr>
          <w:rFonts w:cs="Times New Roman"/>
          <w:sz w:val="24"/>
          <w:szCs w:val="24"/>
        </w:rPr>
        <w:t>:</w:t>
      </w:r>
    </w:p>
    <w:p w:rsidR="004B6C99" w:rsidRPr="00EE1C9E" w:rsidRDefault="004B6C99" w:rsidP="004B6C99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4B6C99" w:rsidRDefault="004B6C99" w:rsidP="004B6C99">
      <w:pPr>
        <w:spacing w:line="240" w:lineRule="auto"/>
        <w:contextualSpacing/>
        <w:rPr>
          <w:rFonts w:cs="Times New Roman"/>
          <w:sz w:val="28"/>
          <w:szCs w:val="28"/>
        </w:rPr>
      </w:pPr>
      <w:r w:rsidRPr="00EE1C9E">
        <w:rPr>
          <w:rFonts w:cs="Times New Roman"/>
          <w:sz w:val="24"/>
          <w:szCs w:val="24"/>
        </w:rPr>
        <w:tab/>
      </w:r>
      <w:r w:rsidR="00EE1C9E">
        <w:rPr>
          <w:rFonts w:cs="Times New Roman"/>
          <w:sz w:val="24"/>
          <w:szCs w:val="24"/>
        </w:rPr>
        <w:tab/>
      </w:r>
      <w:r w:rsidRPr="00EE1C9E">
        <w:rPr>
          <w:rFonts w:cs="Times New Roman"/>
          <w:sz w:val="28"/>
          <w:szCs w:val="28"/>
        </w:rPr>
        <w:t>∆G</w:t>
      </w:r>
      <w:r w:rsidRPr="00EE1C9E">
        <w:rPr>
          <w:rFonts w:cs="Times New Roman"/>
          <w:position w:val="-12"/>
          <w:sz w:val="28"/>
          <w:szCs w:val="28"/>
        </w:rPr>
        <w:object w:dxaOrig="279" w:dyaOrig="380">
          <v:shape id="_x0000_i1029" type="#_x0000_t75" style="width:13.8pt;height:18.6pt" o:ole="">
            <v:imagedata r:id="rId7" o:title=""/>
          </v:shape>
          <o:OLEObject Type="Embed" ProgID="Equation.DSMT4" ShapeID="_x0000_i1029" DrawAspect="Content" ObjectID="_1557058948" r:id="rId9"/>
        </w:object>
      </w:r>
      <w:r w:rsidRPr="00EE1C9E">
        <w:rPr>
          <w:rFonts w:cs="Times New Roman"/>
          <w:sz w:val="28"/>
          <w:szCs w:val="28"/>
        </w:rPr>
        <w:t>=</w:t>
      </w:r>
    </w:p>
    <w:p w:rsidR="00EE1C9E" w:rsidRPr="00EE1C9E" w:rsidRDefault="00EE1C9E" w:rsidP="004B6C99">
      <w:pPr>
        <w:spacing w:line="240" w:lineRule="auto"/>
        <w:contextualSpacing/>
        <w:rPr>
          <w:rFonts w:cs="Times New Roman"/>
          <w:sz w:val="28"/>
          <w:szCs w:val="28"/>
        </w:rPr>
      </w:pPr>
    </w:p>
    <w:p w:rsidR="00EE1C9E" w:rsidRDefault="00EE1C9E" w:rsidP="004B6C99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E1C9E" w:rsidRPr="00EE1C9E" w:rsidRDefault="00EE1C9E" w:rsidP="004B6C99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CF07A9" w:rsidRDefault="00CF07A9" w:rsidP="004B6C99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CF07A9" w:rsidRDefault="00CF07A9" w:rsidP="004B6C99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4B6C99" w:rsidRPr="00EE1C9E" w:rsidRDefault="00F5584F" w:rsidP="004B6C99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Calculate </w:t>
      </w:r>
      <w:proofErr w:type="spellStart"/>
      <w:r>
        <w:rPr>
          <w:rFonts w:cs="Times New Roman"/>
          <w:sz w:val="24"/>
          <w:szCs w:val="24"/>
        </w:rPr>
        <w:t>K</w:t>
      </w:r>
      <w:r>
        <w:rPr>
          <w:rFonts w:cs="Times New Roman"/>
          <w:sz w:val="24"/>
          <w:szCs w:val="24"/>
          <w:vertAlign w:val="subscript"/>
        </w:rPr>
        <w:t>p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4B6C99" w:rsidRPr="00EE1C9E">
        <w:rPr>
          <w:rFonts w:cs="Times New Roman"/>
          <w:sz w:val="24"/>
          <w:szCs w:val="24"/>
        </w:rPr>
        <w:t xml:space="preserve">for the </w:t>
      </w:r>
      <w:r>
        <w:rPr>
          <w:rFonts w:cs="Times New Roman"/>
          <w:sz w:val="24"/>
          <w:szCs w:val="24"/>
        </w:rPr>
        <w:t xml:space="preserve">following reaction, given that </w:t>
      </w:r>
      <w:r w:rsidRPr="00F5584F">
        <w:rPr>
          <w:rFonts w:cs="Times New Roman"/>
          <w:sz w:val="24"/>
          <w:szCs w:val="24"/>
        </w:rPr>
        <w:t>∆G</w:t>
      </w:r>
      <w:r w:rsidRPr="00F5584F">
        <w:rPr>
          <w:rFonts w:cs="Times New Roman"/>
          <w:position w:val="-12"/>
          <w:sz w:val="24"/>
          <w:szCs w:val="24"/>
        </w:rPr>
        <w:object w:dxaOrig="279" w:dyaOrig="380">
          <v:shape id="_x0000_i1052" type="#_x0000_t75" style="width:13.8pt;height:18.6pt" o:ole="">
            <v:imagedata r:id="rId7" o:title=""/>
          </v:shape>
          <o:OLEObject Type="Embed" ProgID="Equation.DSMT4" ShapeID="_x0000_i1052" DrawAspect="Content" ObjectID="_1557058949" r:id="rId10"/>
        </w:object>
      </w:r>
      <w:r w:rsidRPr="00F5584F">
        <w:rPr>
          <w:rFonts w:cs="Times New Roman"/>
          <w:i/>
          <w:sz w:val="24"/>
          <w:szCs w:val="24"/>
        </w:rPr>
        <w:t xml:space="preserve"> = </w:t>
      </w:r>
      <w:r w:rsidRPr="00F5584F">
        <w:rPr>
          <w:rFonts w:cstheme="minorHAnsi"/>
          <w:sz w:val="24"/>
          <w:szCs w:val="24"/>
        </w:rPr>
        <w:t>–</w:t>
      </w:r>
      <w:r w:rsidRPr="00F5584F">
        <w:rPr>
          <w:rFonts w:cs="Times New Roman"/>
          <w:sz w:val="24"/>
          <w:szCs w:val="24"/>
        </w:rPr>
        <w:t>10.9 kJ</w:t>
      </w:r>
      <w:r w:rsidR="004B6C99" w:rsidRPr="00EE1C9E">
        <w:rPr>
          <w:rFonts w:cs="Times New Roman"/>
          <w:sz w:val="24"/>
          <w:szCs w:val="24"/>
        </w:rPr>
        <w:t xml:space="preserve"> at 25</w:t>
      </w:r>
      <w:r w:rsidR="004B6C99" w:rsidRPr="00EE1C9E">
        <w:rPr>
          <w:rFonts w:cs="Times New Roman"/>
          <w:sz w:val="24"/>
          <w:szCs w:val="24"/>
          <w:vertAlign w:val="superscript"/>
        </w:rPr>
        <w:t>o</w:t>
      </w:r>
      <w:r w:rsidR="004B6C99" w:rsidRPr="00EE1C9E">
        <w:rPr>
          <w:rFonts w:cs="Times New Roman"/>
          <w:sz w:val="24"/>
          <w:szCs w:val="24"/>
        </w:rPr>
        <w:t>C.</w:t>
      </w:r>
    </w:p>
    <w:p w:rsidR="004B6C99" w:rsidRPr="00EE1C9E" w:rsidRDefault="004B6C99" w:rsidP="004B6C99">
      <w:pPr>
        <w:spacing w:line="240" w:lineRule="auto"/>
        <w:contextualSpacing/>
        <w:rPr>
          <w:rFonts w:cs="Times New Roman"/>
          <w:sz w:val="24"/>
          <w:szCs w:val="24"/>
        </w:rPr>
      </w:pPr>
      <w:r w:rsidRPr="00EE1C9E">
        <w:rPr>
          <w:rFonts w:cs="Times New Roman"/>
          <w:sz w:val="24"/>
          <w:szCs w:val="24"/>
        </w:rPr>
        <w:tab/>
        <w:t>I</w:t>
      </w:r>
      <w:r w:rsidRPr="00EE1C9E">
        <w:rPr>
          <w:rFonts w:cs="Times New Roman"/>
          <w:sz w:val="24"/>
          <w:szCs w:val="24"/>
          <w:vertAlign w:val="subscript"/>
        </w:rPr>
        <w:t>2</w:t>
      </w:r>
      <w:r w:rsidRPr="00EE1C9E">
        <w:rPr>
          <w:rFonts w:cs="Times New Roman"/>
          <w:sz w:val="24"/>
          <w:szCs w:val="24"/>
        </w:rPr>
        <w:t xml:space="preserve"> (g)  +  Cl</w:t>
      </w:r>
      <w:r w:rsidRPr="00EE1C9E">
        <w:rPr>
          <w:rFonts w:cs="Times New Roman"/>
          <w:sz w:val="24"/>
          <w:szCs w:val="24"/>
          <w:vertAlign w:val="subscript"/>
        </w:rPr>
        <w:t>2</w:t>
      </w:r>
      <w:r w:rsidRPr="00EE1C9E">
        <w:rPr>
          <w:rFonts w:cs="Times New Roman"/>
          <w:sz w:val="24"/>
          <w:szCs w:val="24"/>
        </w:rPr>
        <w:t xml:space="preserve"> (g)  →  2 </w:t>
      </w:r>
      <w:proofErr w:type="spellStart"/>
      <w:r w:rsidRPr="00EE1C9E">
        <w:rPr>
          <w:rFonts w:cs="Times New Roman"/>
          <w:sz w:val="24"/>
          <w:szCs w:val="24"/>
        </w:rPr>
        <w:t>ICl</w:t>
      </w:r>
      <w:proofErr w:type="spellEnd"/>
      <w:r w:rsidRPr="00EE1C9E">
        <w:rPr>
          <w:rFonts w:cs="Times New Roman"/>
          <w:sz w:val="24"/>
          <w:szCs w:val="24"/>
        </w:rPr>
        <w:t xml:space="preserve"> (g)</w:t>
      </w:r>
      <w:r w:rsidR="00EC5177">
        <w:rPr>
          <w:rFonts w:cs="Times New Roman"/>
          <w:sz w:val="24"/>
          <w:szCs w:val="24"/>
        </w:rPr>
        <w:tab/>
      </w:r>
      <w:r w:rsidR="00EC5177">
        <w:rPr>
          <w:rFonts w:cs="Times New Roman"/>
          <w:sz w:val="24"/>
          <w:szCs w:val="24"/>
        </w:rPr>
        <w:tab/>
      </w:r>
      <w:r w:rsidR="00EC5177">
        <w:rPr>
          <w:rFonts w:cs="Times New Roman"/>
          <w:sz w:val="24"/>
          <w:szCs w:val="24"/>
        </w:rPr>
        <w:tab/>
      </w:r>
      <w:r w:rsidR="00EC5177">
        <w:rPr>
          <w:rFonts w:cs="Times New Roman"/>
          <w:sz w:val="24"/>
          <w:szCs w:val="24"/>
        </w:rPr>
        <w:tab/>
      </w:r>
      <w:r w:rsidR="00EC5177">
        <w:rPr>
          <w:rFonts w:cs="Times New Roman"/>
          <w:sz w:val="24"/>
          <w:szCs w:val="24"/>
        </w:rPr>
        <w:tab/>
      </w:r>
      <w:r w:rsidR="00EC5177">
        <w:rPr>
          <w:rFonts w:cs="Times New Roman"/>
          <w:sz w:val="24"/>
          <w:szCs w:val="24"/>
        </w:rPr>
        <w:tab/>
      </w:r>
    </w:p>
    <w:p w:rsidR="004B6C99" w:rsidRPr="00EE1C9E" w:rsidRDefault="004B6C99" w:rsidP="004B6C99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4B6C99" w:rsidRPr="00EE1C9E" w:rsidRDefault="004B6C99" w:rsidP="004B6C99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4B6C99" w:rsidRDefault="004B6C99" w:rsidP="004B6C99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5773F1" w:rsidRDefault="005773F1" w:rsidP="004B6C99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5773F1" w:rsidRDefault="005773F1" w:rsidP="004B6C99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5773F1" w:rsidRPr="00EE1C9E" w:rsidRDefault="005773F1" w:rsidP="004B6C99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C5177" w:rsidRPr="00EE1C9E" w:rsidRDefault="00EC5177" w:rsidP="00EC5177">
      <w:pPr>
        <w:spacing w:line="240" w:lineRule="auto"/>
        <w:ind w:left="7200" w:firstLine="720"/>
        <w:contextualSpacing/>
        <w:rPr>
          <w:rFonts w:cs="Times New Roman"/>
          <w:sz w:val="24"/>
          <w:szCs w:val="24"/>
        </w:rPr>
      </w:pPr>
      <w:r w:rsidRPr="00F5584F">
        <w:rPr>
          <w:rFonts w:cs="Times New Roman"/>
          <w:sz w:val="24"/>
          <w:szCs w:val="24"/>
        </w:rPr>
        <w:t>(ans</w:t>
      </w:r>
      <w:r w:rsidRPr="00EC5177">
        <w:rPr>
          <w:rFonts w:cs="Times New Roman"/>
          <w:i/>
          <w:sz w:val="24"/>
          <w:szCs w:val="24"/>
        </w:rPr>
        <w:t>.</w:t>
      </w:r>
      <w:r w:rsidRPr="00F5584F">
        <w:rPr>
          <w:rFonts w:cs="Times New Roman"/>
          <w:i/>
          <w:sz w:val="24"/>
          <w:szCs w:val="24"/>
        </w:rPr>
        <w:t xml:space="preserve"> </w:t>
      </w:r>
      <w:proofErr w:type="spellStart"/>
      <w:r w:rsidR="00F5584F" w:rsidRPr="00F5584F">
        <w:rPr>
          <w:rFonts w:cs="Times New Roman"/>
          <w:sz w:val="24"/>
          <w:szCs w:val="24"/>
        </w:rPr>
        <w:t>K</w:t>
      </w:r>
      <w:r w:rsidR="00F5584F" w:rsidRPr="00F5584F">
        <w:rPr>
          <w:rFonts w:cs="Times New Roman"/>
          <w:sz w:val="24"/>
          <w:szCs w:val="24"/>
          <w:vertAlign w:val="subscript"/>
        </w:rPr>
        <w:t>p</w:t>
      </w:r>
      <w:proofErr w:type="spellEnd"/>
      <w:r w:rsidR="00F5584F" w:rsidRPr="00F5584F">
        <w:rPr>
          <w:rFonts w:cs="Times New Roman"/>
          <w:sz w:val="24"/>
          <w:szCs w:val="24"/>
        </w:rPr>
        <w:t xml:space="preserve"> = 81.9</w:t>
      </w:r>
      <w:r w:rsidRPr="00F5584F">
        <w:rPr>
          <w:rFonts w:cs="Times New Roman"/>
          <w:sz w:val="24"/>
          <w:szCs w:val="24"/>
        </w:rPr>
        <w:t>)</w:t>
      </w:r>
    </w:p>
    <w:p w:rsidR="005773F1" w:rsidRDefault="005773F1" w:rsidP="005773F1">
      <w:pPr>
        <w:spacing w:line="240" w:lineRule="auto"/>
        <w:rPr>
          <w:rFonts w:cs="Times New Roman"/>
          <w:sz w:val="24"/>
          <w:szCs w:val="24"/>
        </w:rPr>
      </w:pPr>
    </w:p>
    <w:p w:rsidR="005773F1" w:rsidRDefault="005773F1" w:rsidP="005773F1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Examine Figure 16.14 and the preceding text.</w:t>
      </w:r>
    </w:p>
    <w:p w:rsidR="005773F1" w:rsidRDefault="005773F1" w:rsidP="005773F1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5773F1" w:rsidRDefault="005773F1" w:rsidP="005773F1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Equilibrium is established when the system’s free energy</w:t>
      </w:r>
      <w:r w:rsidRPr="003833EB">
        <w:rPr>
          <w:rFonts w:cs="Times New Roman"/>
          <w:sz w:val="24"/>
          <w:szCs w:val="24"/>
        </w:rPr>
        <w:t xml:space="preserve"> is</w:t>
      </w:r>
      <w:r>
        <w:rPr>
          <w:rFonts w:cs="Times New Roman"/>
          <w:sz w:val="24"/>
          <w:szCs w:val="24"/>
        </w:rPr>
        <w:t xml:space="preserve"> at a _______________________</w:t>
      </w:r>
      <w:r w:rsidRPr="003833EB">
        <w:rPr>
          <w:rFonts w:cs="Times New Roman"/>
          <w:sz w:val="24"/>
          <w:szCs w:val="24"/>
        </w:rPr>
        <w:t xml:space="preserve">_ </w:t>
      </w:r>
      <w:r w:rsidRPr="003833EB">
        <w:rPr>
          <w:rFonts w:cs="Times New Roman"/>
          <w:i/>
          <w:sz w:val="24"/>
          <w:szCs w:val="24"/>
        </w:rPr>
        <w:t>(maximum or minimum).</w:t>
      </w:r>
      <w:r w:rsidRPr="003833EB">
        <w:rPr>
          <w:rFonts w:cs="Times New Roman"/>
          <w:sz w:val="24"/>
          <w:szCs w:val="24"/>
        </w:rPr>
        <w:t xml:space="preserve">  </w:t>
      </w:r>
      <w:r w:rsidR="00F5584F">
        <w:rPr>
          <w:rFonts w:cs="Times New Roman"/>
          <w:sz w:val="24"/>
          <w:szCs w:val="24"/>
        </w:rPr>
        <w:t>Label this point on the graph below Q = K.</w:t>
      </w:r>
    </w:p>
    <w:p w:rsidR="00F5584F" w:rsidRDefault="00F5584F" w:rsidP="005773F1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F5584F" w:rsidRPr="003833EB" w:rsidRDefault="00F5584F" w:rsidP="00F5584F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If a system is present with non-equilibrium amounts, the reaction will proceed in the direction to </w:t>
      </w:r>
      <w:r w:rsidR="003B3AF1">
        <w:rPr>
          <w:rFonts w:cs="Times New Roman"/>
          <w:sz w:val="24"/>
          <w:szCs w:val="24"/>
        </w:rPr>
        <w:t>_________</w:t>
      </w:r>
      <w:r>
        <w:rPr>
          <w:rFonts w:cs="Times New Roman"/>
          <w:sz w:val="24"/>
          <w:szCs w:val="24"/>
        </w:rPr>
        <w:t xml:space="preserve">_____________________. </w:t>
      </w:r>
      <w:r>
        <w:rPr>
          <w:rFonts w:cs="Times New Roman"/>
          <w:sz w:val="24"/>
          <w:szCs w:val="24"/>
        </w:rPr>
        <w:t>Indicate which arrow</w:t>
      </w:r>
      <w:r w:rsidRPr="003833EB">
        <w:rPr>
          <w:rFonts w:cs="Times New Roman"/>
          <w:sz w:val="24"/>
          <w:szCs w:val="24"/>
        </w:rPr>
        <w:t xml:space="preserve"> shows conditions that are spontaneous in the </w:t>
      </w:r>
      <w:r w:rsidRPr="00F5584F">
        <w:rPr>
          <w:rFonts w:cs="Times New Roman"/>
          <w:b/>
          <w:sz w:val="24"/>
          <w:szCs w:val="24"/>
        </w:rPr>
        <w:t xml:space="preserve">forward </w:t>
      </w:r>
      <w:r w:rsidRPr="003833EB">
        <w:rPr>
          <w:rFonts w:cs="Times New Roman"/>
          <w:sz w:val="24"/>
          <w:szCs w:val="24"/>
        </w:rPr>
        <w:t xml:space="preserve">direction and which are spontaneous in the </w:t>
      </w:r>
      <w:r w:rsidRPr="00F5584F">
        <w:rPr>
          <w:rFonts w:cs="Times New Roman"/>
          <w:b/>
          <w:sz w:val="24"/>
          <w:szCs w:val="24"/>
        </w:rPr>
        <w:t>reverse</w:t>
      </w:r>
      <w:r w:rsidRPr="003833EB">
        <w:rPr>
          <w:rFonts w:cs="Times New Roman"/>
          <w:sz w:val="24"/>
          <w:szCs w:val="24"/>
        </w:rPr>
        <w:t xml:space="preserve"> direction.</w:t>
      </w:r>
    </w:p>
    <w:p w:rsidR="005773F1" w:rsidRPr="003833EB" w:rsidRDefault="005773F1" w:rsidP="005773F1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5773F1" w:rsidRDefault="003B3AF1" w:rsidP="005773F1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Based on how you labeled the arrows, i</w:t>
      </w:r>
      <w:r w:rsidR="005773F1" w:rsidRPr="003833EB">
        <w:rPr>
          <w:rFonts w:cs="Times New Roman"/>
          <w:sz w:val="24"/>
          <w:szCs w:val="24"/>
        </w:rPr>
        <w:t xml:space="preserve">ndicate on the </w:t>
      </w:r>
      <w:r>
        <w:rPr>
          <w:rFonts w:cs="Times New Roman"/>
          <w:sz w:val="24"/>
          <w:szCs w:val="24"/>
        </w:rPr>
        <w:t xml:space="preserve">graph </w:t>
      </w:r>
      <w:r w:rsidR="005773F1" w:rsidRPr="003833EB">
        <w:rPr>
          <w:rFonts w:cs="Times New Roman"/>
          <w:sz w:val="24"/>
          <w:szCs w:val="24"/>
        </w:rPr>
        <w:t>th</w:t>
      </w:r>
      <w:r>
        <w:rPr>
          <w:rFonts w:cs="Times New Roman"/>
          <w:sz w:val="24"/>
          <w:szCs w:val="24"/>
        </w:rPr>
        <w:t>e regions where:  Q &gt; K and Q &lt; K.</w:t>
      </w:r>
    </w:p>
    <w:p w:rsidR="00F5584F" w:rsidRPr="003833EB" w:rsidRDefault="00F5584F" w:rsidP="005773F1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5773F1" w:rsidRPr="003833EB" w:rsidRDefault="00F5584F" w:rsidP="005773F1">
      <w:pPr>
        <w:spacing w:line="240" w:lineRule="auto"/>
        <w:ind w:left="1440" w:firstLine="720"/>
        <w:contextualSpacing/>
        <w:rPr>
          <w:rFonts w:cs="Times New Roman"/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83.2pt;margin-top:63.85pt;width:20.4pt;height:43.2pt;flip:x;z-index:251670528" o:connectortype="straight" strokecolor="#0070c0">
            <v:stroke endarrow="block"/>
          </v:shape>
        </w:pict>
      </w:r>
      <w:r>
        <w:rPr>
          <w:noProof/>
          <w:sz w:val="24"/>
          <w:szCs w:val="24"/>
        </w:rPr>
        <w:pict>
          <v:shape id="_x0000_s1046" type="#_x0000_t32" style="position:absolute;left:0;text-align:left;margin-left:154.8pt;margin-top:63.85pt;width:20.4pt;height:43.2pt;z-index:251669504" o:connectortype="straight" strokecolor="#0070c0">
            <v:stroke endarrow="block"/>
          </v:shape>
        </w:pict>
      </w:r>
      <w:r w:rsidR="00CF07A9">
        <w:rPr>
          <w:noProof/>
          <w:sz w:val="24"/>
          <w:szCs w:val="24"/>
        </w:rPr>
        <w:pict>
          <v:shape id="_x0000_s1045" type="#_x0000_t202" style="position:absolute;left:0;text-align:left;margin-left:364.2pt;margin-top:17.7pt;width:66pt;height:27pt;z-index:251668480" stroked="f">
            <v:textbox>
              <w:txbxContent>
                <w:p w:rsidR="00CF07A9" w:rsidRPr="00F5584F" w:rsidRDefault="00F5584F" w:rsidP="00CF07A9">
                  <w:pPr>
                    <w:rPr>
                      <w:b/>
                      <w:sz w:val="24"/>
                      <w:szCs w:val="24"/>
                    </w:rPr>
                  </w:pPr>
                  <w:r w:rsidRPr="00EE1C9E">
                    <w:rPr>
                      <w:rFonts w:cs="Times New Roman"/>
                      <w:sz w:val="28"/>
                      <w:szCs w:val="28"/>
                    </w:rPr>
                    <w:t>∆G</w:t>
                  </w:r>
                  <w:r w:rsidRPr="00EE1C9E">
                    <w:rPr>
                      <w:rFonts w:cs="Times New Roman"/>
                      <w:position w:val="-12"/>
                      <w:sz w:val="28"/>
                      <w:szCs w:val="28"/>
                    </w:rPr>
                    <w:object w:dxaOrig="279" w:dyaOrig="380">
                      <v:shape id="_x0000_i1049" type="#_x0000_t75" style="width:13.8pt;height:18.6pt">
                        <v:imagedata r:id="rId7" o:title=""/>
                      </v:shape>
                      <o:OLEObject Type="Embed" ProgID="Equation.DSMT4" ShapeID="_x0000_i1049" DrawAspect="Content" ObjectID="_1557058951" r:id="rId11"/>
                    </w:object>
                  </w:r>
                  <w:r>
                    <w:rPr>
                      <w:rFonts w:cs="Times New Roman"/>
                      <w:i/>
                      <w:sz w:val="24"/>
                      <w:szCs w:val="24"/>
                    </w:rPr>
                    <w:t xml:space="preserve"> =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 0</w:t>
                  </w:r>
                </w:p>
              </w:txbxContent>
            </v:textbox>
          </v:shape>
        </w:pict>
      </w:r>
      <w:r w:rsidR="004D4A19">
        <w:rPr>
          <w:noProof/>
          <w:sz w:val="24"/>
          <w:szCs w:val="24"/>
        </w:rPr>
        <w:pict>
          <v:shape id="_x0000_s1043" type="#_x0000_t202" style="position:absolute;left:0;text-align:left;margin-left:131.4pt;margin-top:17.7pt;width:67.2pt;height:27pt;z-index:251664383" stroked="f">
            <v:textbox>
              <w:txbxContent>
                <w:p w:rsidR="004D4A19" w:rsidRPr="004D4A19" w:rsidRDefault="004D4A19" w:rsidP="004D4A1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reactants</w:t>
                  </w:r>
                </w:p>
              </w:txbxContent>
            </v:textbox>
          </v:shape>
        </w:pict>
      </w:r>
      <w:r w:rsidR="004D4A19">
        <w:rPr>
          <w:noProof/>
          <w:sz w:val="24"/>
          <w:szCs w:val="24"/>
        </w:rPr>
        <w:pict>
          <v:shape id="_x0000_s1044" type="#_x0000_t202" style="position:absolute;left:0;text-align:left;margin-left:295.2pt;margin-top:17.7pt;width:66pt;height:27pt;z-index:251667456" stroked="f">
            <v:textbox>
              <w:txbxContent>
                <w:p w:rsidR="004D4A19" w:rsidRPr="004D4A19" w:rsidRDefault="004D4A19" w:rsidP="004D4A1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products</w:t>
                  </w:r>
                </w:p>
              </w:txbxContent>
            </v:textbox>
          </v:shape>
        </w:pict>
      </w:r>
      <w:r w:rsidR="004D4A19" w:rsidRPr="003833EB">
        <w:rPr>
          <w:sz w:val="24"/>
          <w:szCs w:val="24"/>
        </w:rPr>
        <w:object w:dxaOrig="3423" w:dyaOrig="2888">
          <v:shape id="_x0000_i1046" type="#_x0000_t75" style="width:220.8pt;height:186.6pt" o:ole="">
            <v:imagedata r:id="rId12" o:title=""/>
          </v:shape>
          <o:OLEObject Type="Embed" ProgID="ChemDraw.Document.6.0" ShapeID="_x0000_i1046" DrawAspect="Content" ObjectID="_1557058950" r:id="rId13"/>
        </w:object>
      </w:r>
    </w:p>
    <w:p w:rsidR="005773F1" w:rsidRPr="003833EB" w:rsidRDefault="004D4A19" w:rsidP="005773F1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 id="_x0000_s1042" type="#_x0000_t202" style="position:absolute;margin-left:175.2pt;margin-top:11pt;width:115.2pt;height:27pt;z-index:251666432" stroked="f">
            <v:textbox>
              <w:txbxContent>
                <w:p w:rsidR="004D4A19" w:rsidRPr="004D4A19" w:rsidRDefault="003B3AF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Re</w:t>
                  </w:r>
                  <w:r w:rsidR="004D4A19" w:rsidRPr="004D4A19">
                    <w:rPr>
                      <w:b/>
                      <w:sz w:val="24"/>
                      <w:szCs w:val="24"/>
                    </w:rPr>
                    <w:t>action progress</w:t>
                  </w:r>
                </w:p>
              </w:txbxContent>
            </v:textbox>
          </v:shape>
        </w:pict>
      </w:r>
    </w:p>
    <w:p w:rsidR="0053138B" w:rsidRDefault="0053138B" w:rsidP="005C49C5">
      <w:pPr>
        <w:spacing w:line="240" w:lineRule="auto"/>
        <w:contextualSpacing/>
        <w:rPr>
          <w:rFonts w:cs="Times New Roman"/>
        </w:rPr>
      </w:pPr>
    </w:p>
    <w:p w:rsidR="00EE1C9E" w:rsidRDefault="00EE1C9E" w:rsidP="005C49C5">
      <w:pPr>
        <w:spacing w:line="240" w:lineRule="auto"/>
        <w:contextualSpacing/>
        <w:rPr>
          <w:rFonts w:cs="Times New Roman"/>
        </w:rPr>
      </w:pPr>
    </w:p>
    <w:p w:rsidR="005C49C5" w:rsidRPr="001D5B56" w:rsidRDefault="005C49C5" w:rsidP="005C49C5">
      <w:pPr>
        <w:spacing w:line="240" w:lineRule="auto"/>
        <w:contextualSpacing/>
        <w:rPr>
          <w:rFonts w:cs="Times New Roman"/>
        </w:rPr>
      </w:pPr>
    </w:p>
    <w:p w:rsidR="005C49C5" w:rsidRPr="001D5B56" w:rsidRDefault="00A85121" w:rsidP="005C49C5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pict>
          <v:shape id="_x0000_s1032" type="#_x0000_t202" style="width:207.3pt;height:25.1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c0504d [3205]" strokeweight="2.25pt">
            <v:textbox style="mso-next-textbox:#_x0000_s1032">
              <w:txbxContent>
                <w:p w:rsidR="005C49C5" w:rsidRPr="00485AC6" w:rsidRDefault="005C49C5" w:rsidP="005C49C5">
                  <w:r w:rsidRPr="00485AC6">
                    <w:rPr>
                      <w:rFonts w:cs="Times New Roman"/>
                      <w:b/>
                      <w:sz w:val="24"/>
                      <w:szCs w:val="24"/>
                    </w:rPr>
                    <w:t xml:space="preserve">End of Chapter </w:t>
                  </w:r>
                  <w:r w:rsidR="00106921">
                    <w:rPr>
                      <w:rFonts w:cs="Times New Roman"/>
                      <w:b/>
                      <w:sz w:val="24"/>
                      <w:szCs w:val="24"/>
                    </w:rPr>
                    <w:t xml:space="preserve">16 </w:t>
                  </w:r>
                  <w:r w:rsidRPr="00485AC6">
                    <w:rPr>
                      <w:rFonts w:cs="Times New Roman"/>
                      <w:b/>
                      <w:sz w:val="24"/>
                      <w:szCs w:val="24"/>
                    </w:rPr>
                    <w:t>Practice Problems</w:t>
                  </w:r>
                </w:p>
              </w:txbxContent>
            </v:textbox>
            <w10:anchorlock/>
          </v:shape>
        </w:pict>
      </w:r>
    </w:p>
    <w:p w:rsidR="005C49C5" w:rsidRPr="001D5B56" w:rsidRDefault="005C49C5" w:rsidP="005C49C5">
      <w:pPr>
        <w:spacing w:line="240" w:lineRule="auto"/>
        <w:contextualSpacing/>
        <w:rPr>
          <w:rFonts w:cs="Times New Roman"/>
          <w:i/>
          <w:sz w:val="24"/>
          <w:szCs w:val="24"/>
        </w:rPr>
      </w:pPr>
    </w:p>
    <w:p w:rsidR="00106921" w:rsidRDefault="003B3AF1" w:rsidP="00106921">
      <w:pPr>
        <w:rPr>
          <w:sz w:val="24"/>
          <w:szCs w:val="24"/>
        </w:rPr>
      </w:pPr>
      <w:r>
        <w:rPr>
          <w:sz w:val="24"/>
          <w:szCs w:val="24"/>
        </w:rPr>
        <w:t>#41a</w:t>
      </w:r>
      <w:r>
        <w:rPr>
          <w:rFonts w:cstheme="minorHAnsi"/>
          <w:sz w:val="24"/>
          <w:szCs w:val="24"/>
        </w:rPr>
        <w:t>–</w:t>
      </w:r>
      <w:r>
        <w:rPr>
          <w:sz w:val="24"/>
          <w:szCs w:val="24"/>
        </w:rPr>
        <w:t>c, 61, 63, 67</w:t>
      </w:r>
    </w:p>
    <w:p w:rsidR="00622E17" w:rsidRPr="001D5B56" w:rsidRDefault="00106921" w:rsidP="005773F1">
      <w:r>
        <w:rPr>
          <w:sz w:val="24"/>
          <w:szCs w:val="24"/>
        </w:rPr>
        <w:t xml:space="preserve">For detailed solutions to these problems, go to the </w:t>
      </w:r>
      <w:hyperlink r:id="rId14" w:history="1">
        <w:proofErr w:type="spellStart"/>
        <w:r w:rsidRPr="00391151">
          <w:rPr>
            <w:rStyle w:val="Hyperlink"/>
            <w:sz w:val="24"/>
            <w:szCs w:val="24"/>
          </w:rPr>
          <w:t>OpenStax</w:t>
        </w:r>
        <w:proofErr w:type="spellEnd"/>
        <w:r w:rsidRPr="00391151">
          <w:rPr>
            <w:rStyle w:val="Hyperlink"/>
            <w:sz w:val="24"/>
            <w:szCs w:val="24"/>
          </w:rPr>
          <w:t xml:space="preserve"> website</w:t>
        </w:r>
      </w:hyperlink>
      <w:r>
        <w:rPr>
          <w:sz w:val="24"/>
          <w:szCs w:val="24"/>
        </w:rPr>
        <w:t xml:space="preserve"> and download the “Stu</w:t>
      </w:r>
      <w:r w:rsidR="005773F1">
        <w:rPr>
          <w:sz w:val="24"/>
          <w:szCs w:val="24"/>
        </w:rPr>
        <w:t>dent Answer and Solution Guide.</w:t>
      </w:r>
      <w:r w:rsidR="003B3AF1">
        <w:rPr>
          <w:sz w:val="24"/>
          <w:szCs w:val="24"/>
        </w:rPr>
        <w:t>”</w:t>
      </w:r>
    </w:p>
    <w:sectPr w:rsidR="00622E17" w:rsidRPr="001D5B56" w:rsidSect="00D54695">
      <w:footerReference w:type="default" r:id="rId15"/>
      <w:head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121" w:rsidRDefault="00A85121" w:rsidP="001753E0">
      <w:pPr>
        <w:spacing w:after="0" w:line="240" w:lineRule="auto"/>
      </w:pPr>
      <w:r>
        <w:separator/>
      </w:r>
    </w:p>
  </w:endnote>
  <w:endnote w:type="continuationSeparator" w:id="0">
    <w:p w:rsidR="00A85121" w:rsidRDefault="00A85121" w:rsidP="0017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998033"/>
      <w:docPartObj>
        <w:docPartGallery w:val="Page Numbers (Bottom of Page)"/>
        <w:docPartUnique/>
      </w:docPartObj>
    </w:sdtPr>
    <w:sdtEndPr/>
    <w:sdtContent>
      <w:p w:rsidR="009726AB" w:rsidRDefault="003C43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A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6AB" w:rsidRDefault="00106921">
    <w:pPr>
      <w:pStyle w:val="Footer"/>
    </w:pPr>
    <w:r>
      <w:rPr>
        <w:rFonts w:ascii="Calibri" w:hAnsi="Calibri" w:cs="Calibri"/>
        <w:color w:val="000000"/>
      </w:rPr>
      <w:t>"Non</w:t>
    </w:r>
    <w:r w:rsidR="003B3AF1">
      <w:rPr>
        <w:rFonts w:ascii="Calibri" w:hAnsi="Calibri" w:cs="Calibri"/>
        <w:color w:val="000000"/>
      </w:rPr>
      <w:t xml:space="preserve">standard States and Equilibrium </w:t>
    </w:r>
    <w:r>
      <w:rPr>
        <w:rFonts w:ascii="Calibri" w:hAnsi="Calibri" w:cs="Calibri"/>
        <w:color w:val="000000"/>
      </w:rPr>
      <w:t xml:space="preserve">Reading Guide" by Montgomery College is licensed under </w:t>
    </w:r>
    <w:hyperlink r:id="rId1" w:tgtFrame="_blank" w:history="1">
      <w:r>
        <w:rPr>
          <w:rStyle w:val="Hyperlink"/>
          <w:rFonts w:ascii="Calibri" w:hAnsi="Calibri" w:cs="Calibri"/>
        </w:rPr>
        <w:t>CC BY 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121" w:rsidRDefault="00A85121" w:rsidP="001753E0">
      <w:pPr>
        <w:spacing w:after="0" w:line="240" w:lineRule="auto"/>
      </w:pPr>
      <w:r>
        <w:separator/>
      </w:r>
    </w:p>
  </w:footnote>
  <w:footnote w:type="continuationSeparator" w:id="0">
    <w:p w:rsidR="00A85121" w:rsidRDefault="00A85121" w:rsidP="0017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6AB" w:rsidRDefault="009726AB" w:rsidP="00D54695">
    <w:pPr>
      <w:pStyle w:val="Header"/>
    </w:pPr>
    <w:r>
      <w:t xml:space="preserve">Name: </w:t>
    </w:r>
    <w:r>
      <w:rPr>
        <w:u w:val="single"/>
      </w:rPr>
      <w:t>____________________________________________</w:t>
    </w:r>
    <w:r>
      <w:tab/>
      <w:t>CH</w:t>
    </w:r>
    <w:r w:rsidR="005B5147">
      <w:t>EM13</w:t>
    </w:r>
    <w:r>
      <w:t>2</w:t>
    </w:r>
  </w:p>
  <w:p w:rsidR="009726AB" w:rsidRDefault="009726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3E0"/>
    <w:rsid w:val="000027D8"/>
    <w:rsid w:val="000273B1"/>
    <w:rsid w:val="00066013"/>
    <w:rsid w:val="00097524"/>
    <w:rsid w:val="000A7CD7"/>
    <w:rsid w:val="000D3F54"/>
    <w:rsid w:val="000E408D"/>
    <w:rsid w:val="000E4903"/>
    <w:rsid w:val="00106921"/>
    <w:rsid w:val="001116C7"/>
    <w:rsid w:val="00125142"/>
    <w:rsid w:val="00141137"/>
    <w:rsid w:val="001451B3"/>
    <w:rsid w:val="0016179E"/>
    <w:rsid w:val="001753E0"/>
    <w:rsid w:val="001767F9"/>
    <w:rsid w:val="00187676"/>
    <w:rsid w:val="001A26B8"/>
    <w:rsid w:val="001B55C4"/>
    <w:rsid w:val="001D5B56"/>
    <w:rsid w:val="001F6468"/>
    <w:rsid w:val="00213C3A"/>
    <w:rsid w:val="00226CA0"/>
    <w:rsid w:val="002A02E1"/>
    <w:rsid w:val="002B2E9E"/>
    <w:rsid w:val="002D7F23"/>
    <w:rsid w:val="00303D8A"/>
    <w:rsid w:val="0032710E"/>
    <w:rsid w:val="0033689B"/>
    <w:rsid w:val="003407AB"/>
    <w:rsid w:val="00340CB9"/>
    <w:rsid w:val="003702D7"/>
    <w:rsid w:val="003A271F"/>
    <w:rsid w:val="003B3AF1"/>
    <w:rsid w:val="003C4340"/>
    <w:rsid w:val="003D56F6"/>
    <w:rsid w:val="003E2AC9"/>
    <w:rsid w:val="00400864"/>
    <w:rsid w:val="004166A6"/>
    <w:rsid w:val="00457F34"/>
    <w:rsid w:val="00460A61"/>
    <w:rsid w:val="00466B16"/>
    <w:rsid w:val="00474ADA"/>
    <w:rsid w:val="00480FB7"/>
    <w:rsid w:val="00485AC6"/>
    <w:rsid w:val="004A34E1"/>
    <w:rsid w:val="004B6C99"/>
    <w:rsid w:val="004D4A19"/>
    <w:rsid w:val="00506B96"/>
    <w:rsid w:val="00512FFB"/>
    <w:rsid w:val="0053138B"/>
    <w:rsid w:val="00534742"/>
    <w:rsid w:val="005548A3"/>
    <w:rsid w:val="00566BF0"/>
    <w:rsid w:val="005773F1"/>
    <w:rsid w:val="005B5147"/>
    <w:rsid w:val="005C49C5"/>
    <w:rsid w:val="00622E17"/>
    <w:rsid w:val="00633B5C"/>
    <w:rsid w:val="006A0995"/>
    <w:rsid w:val="006A5A22"/>
    <w:rsid w:val="006B5B1D"/>
    <w:rsid w:val="006E2CD2"/>
    <w:rsid w:val="006F7CB5"/>
    <w:rsid w:val="00783ADA"/>
    <w:rsid w:val="007B2444"/>
    <w:rsid w:val="007D383F"/>
    <w:rsid w:val="007E12D3"/>
    <w:rsid w:val="0080695B"/>
    <w:rsid w:val="00810A8B"/>
    <w:rsid w:val="00816F6A"/>
    <w:rsid w:val="00860B0F"/>
    <w:rsid w:val="00881ADD"/>
    <w:rsid w:val="00886435"/>
    <w:rsid w:val="008E1DF6"/>
    <w:rsid w:val="008F56EF"/>
    <w:rsid w:val="008F5A10"/>
    <w:rsid w:val="00935EED"/>
    <w:rsid w:val="00951174"/>
    <w:rsid w:val="009726AB"/>
    <w:rsid w:val="00975210"/>
    <w:rsid w:val="009830AA"/>
    <w:rsid w:val="009A735A"/>
    <w:rsid w:val="009C7946"/>
    <w:rsid w:val="009E0BD3"/>
    <w:rsid w:val="00A050F7"/>
    <w:rsid w:val="00A05FBD"/>
    <w:rsid w:val="00A1482D"/>
    <w:rsid w:val="00A616A6"/>
    <w:rsid w:val="00A70917"/>
    <w:rsid w:val="00A85121"/>
    <w:rsid w:val="00A95FA7"/>
    <w:rsid w:val="00AA3832"/>
    <w:rsid w:val="00AA46CA"/>
    <w:rsid w:val="00AD3FD9"/>
    <w:rsid w:val="00B013E2"/>
    <w:rsid w:val="00B05C76"/>
    <w:rsid w:val="00B12CA1"/>
    <w:rsid w:val="00B138DD"/>
    <w:rsid w:val="00B13BCE"/>
    <w:rsid w:val="00B263BB"/>
    <w:rsid w:val="00B34921"/>
    <w:rsid w:val="00B43081"/>
    <w:rsid w:val="00BA5B9F"/>
    <w:rsid w:val="00BB4C90"/>
    <w:rsid w:val="00BC19C8"/>
    <w:rsid w:val="00BC7C94"/>
    <w:rsid w:val="00BD4397"/>
    <w:rsid w:val="00C4169F"/>
    <w:rsid w:val="00C4285C"/>
    <w:rsid w:val="00C63FEE"/>
    <w:rsid w:val="00C64098"/>
    <w:rsid w:val="00C72597"/>
    <w:rsid w:val="00C91EB2"/>
    <w:rsid w:val="00C958DC"/>
    <w:rsid w:val="00C97C36"/>
    <w:rsid w:val="00CD2779"/>
    <w:rsid w:val="00CE3640"/>
    <w:rsid w:val="00CF07A9"/>
    <w:rsid w:val="00D103BA"/>
    <w:rsid w:val="00D147F0"/>
    <w:rsid w:val="00D158EB"/>
    <w:rsid w:val="00D41081"/>
    <w:rsid w:val="00D4151D"/>
    <w:rsid w:val="00D54695"/>
    <w:rsid w:val="00DD63D1"/>
    <w:rsid w:val="00DF1E6A"/>
    <w:rsid w:val="00E07DDA"/>
    <w:rsid w:val="00E16867"/>
    <w:rsid w:val="00E17990"/>
    <w:rsid w:val="00E30529"/>
    <w:rsid w:val="00E37078"/>
    <w:rsid w:val="00E40A58"/>
    <w:rsid w:val="00E40EF8"/>
    <w:rsid w:val="00E42A39"/>
    <w:rsid w:val="00E72BBC"/>
    <w:rsid w:val="00EC2AB4"/>
    <w:rsid w:val="00EC5177"/>
    <w:rsid w:val="00EE1C9E"/>
    <w:rsid w:val="00F0040C"/>
    <w:rsid w:val="00F028D7"/>
    <w:rsid w:val="00F036AF"/>
    <w:rsid w:val="00F46CCB"/>
    <w:rsid w:val="00F5584F"/>
    <w:rsid w:val="00F755C0"/>
    <w:rsid w:val="00F84923"/>
    <w:rsid w:val="00FB1F09"/>
    <w:rsid w:val="00FB6405"/>
    <w:rsid w:val="00FC4221"/>
    <w:rsid w:val="00FE34A7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46"/>
        <o:r id="V:Rule2" type="connector" idref="#_x0000_s1047"/>
      </o:rules>
    </o:shapelayout>
  </w:shapeDefaults>
  <w:decimalSymbol w:val="."/>
  <w:listSeparator w:val=","/>
  <w14:docId w14:val="084779E5"/>
  <w15:docId w15:val="{C143C07C-49E8-4D77-A1C5-17EC3E7B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E0"/>
  </w:style>
  <w:style w:type="paragraph" w:styleId="Footer">
    <w:name w:val="footer"/>
    <w:basedOn w:val="Normal"/>
    <w:link w:val="Foot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E0"/>
  </w:style>
  <w:style w:type="paragraph" w:styleId="BalloonText">
    <w:name w:val="Balloon Text"/>
    <w:basedOn w:val="Normal"/>
    <w:link w:val="BalloonTextChar"/>
    <w:uiPriority w:val="99"/>
    <w:semiHidden/>
    <w:unhideWhenUsed/>
    <w:rsid w:val="0017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7C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06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s://openstaxcollege.org/textbooks/chemistry/resourc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182D6-50F4-4497-9FED-0C2B9B48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Miller</dc:creator>
  <cp:keywords/>
  <dc:description/>
  <cp:lastModifiedBy>Alycia</cp:lastModifiedBy>
  <cp:revision>15</cp:revision>
  <cp:lastPrinted>2011-05-15T16:49:00Z</cp:lastPrinted>
  <dcterms:created xsi:type="dcterms:W3CDTF">2012-09-13T13:37:00Z</dcterms:created>
  <dcterms:modified xsi:type="dcterms:W3CDTF">2017-05-23T19:36:00Z</dcterms:modified>
</cp:coreProperties>
</file>