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008D0" w14:textId="77777777" w:rsidR="0062348D" w:rsidRPr="00A31B58" w:rsidRDefault="002A612E">
      <w:pPr>
        <w:pBdr>
          <w:bottom w:val="single" w:sz="12" w:space="1" w:color="auto"/>
        </w:pBdr>
        <w:rPr>
          <w:b/>
        </w:rPr>
      </w:pPr>
      <w:r w:rsidRPr="00A31B58">
        <w:rPr>
          <w:b/>
        </w:rPr>
        <w:t>10.2 – Non-Right Triangles: Law of Cosines</w:t>
      </w:r>
    </w:p>
    <w:p w14:paraId="6D2EFEA2" w14:textId="77777777" w:rsidR="002A612E" w:rsidRPr="00A31B58" w:rsidRDefault="002A612E">
      <w:pPr>
        <w:rPr>
          <w:b/>
        </w:rPr>
      </w:pPr>
    </w:p>
    <w:p w14:paraId="3EEB7C58" w14:textId="77777777" w:rsidR="002A612E" w:rsidRPr="00A31B58" w:rsidRDefault="002A612E">
      <w:pPr>
        <w:rPr>
          <w:b/>
        </w:rPr>
      </w:pPr>
      <w:r w:rsidRPr="00A31B58">
        <w:rPr>
          <w:b/>
        </w:rPr>
        <w:t>Using the Law of Cosines to Solve Oblique Triangles</w:t>
      </w:r>
    </w:p>
    <w:p w14:paraId="6B0E2098" w14:textId="77777777" w:rsidR="002A612E" w:rsidRPr="002A612E" w:rsidRDefault="002A612E" w:rsidP="002A612E">
      <w:pPr>
        <w:rPr>
          <w:rFonts w:eastAsia="Times New Roman" w:cs="Times New Roman"/>
        </w:rPr>
      </w:pPr>
      <w:r w:rsidRPr="002A612E">
        <w:rPr>
          <w:rFonts w:eastAsia="Times New Roman" w:cs="Times New Roman"/>
        </w:rPr>
        <w:t xml:space="preserve">Understanding how the Law of Cosines is derived will be helpful in using the formulas. The derivation begins with the Generalized Pythagorean Theorem, which is an extension of the </w:t>
      </w:r>
      <w:r w:rsidRPr="00A31B58">
        <w:rPr>
          <w:rFonts w:eastAsia="Times New Roman" w:cs="Times New Roman"/>
        </w:rPr>
        <w:t>Pythagorean Theorem</w:t>
      </w:r>
      <w:r w:rsidRPr="002A612E">
        <w:rPr>
          <w:rFonts w:eastAsia="Times New Roman" w:cs="Times New Roman"/>
        </w:rPr>
        <w:t xml:space="preserve"> to non-right triangles. Here is how it works: An arbitrary non-right triangle</w:t>
      </w:r>
      <w:r w:rsidRPr="00A31B58">
        <w:rPr>
          <w:rFonts w:eastAsia="Times New Roman" w:cs="Times New Roman"/>
        </w:rPr>
        <w:t xml:space="preserve"> </w:t>
      </w:r>
      <w:r w:rsidRPr="00A31B58">
        <w:rPr>
          <w:rFonts w:eastAsia="Times New Roman" w:cs="STIXGeneral"/>
          <w:i/>
          <w:iCs/>
        </w:rPr>
        <w:t xml:space="preserve">ABC </w:t>
      </w:r>
      <w:r w:rsidRPr="002A612E">
        <w:rPr>
          <w:rFonts w:eastAsia="Times New Roman" w:cs="Times New Roman"/>
        </w:rPr>
        <w:t>is placed in the coordinate plane with vertex</w:t>
      </w:r>
      <w:r w:rsidRPr="00A31B58">
        <w:rPr>
          <w:rFonts w:eastAsia="Times New Roman" w:cs="Times New Roman"/>
        </w:rPr>
        <w:t xml:space="preserve"> </w:t>
      </w:r>
      <w:r w:rsidRPr="00A31B58">
        <w:rPr>
          <w:rFonts w:eastAsia="Times New Roman" w:cs="STIXGeneral"/>
          <w:i/>
          <w:iCs/>
        </w:rPr>
        <w:t xml:space="preserve">A </w:t>
      </w:r>
      <w:r w:rsidRPr="002A612E">
        <w:rPr>
          <w:rFonts w:eastAsia="Times New Roman" w:cs="Times New Roman"/>
        </w:rPr>
        <w:t>at the origin, side</w:t>
      </w:r>
      <w:r w:rsidRPr="00A31B58">
        <w:rPr>
          <w:rFonts w:eastAsia="Times New Roman" w:cs="Times New Roman"/>
        </w:rPr>
        <w:t xml:space="preserve"> </w:t>
      </w:r>
      <w:r w:rsidRPr="00A31B58">
        <w:rPr>
          <w:rFonts w:eastAsia="Times New Roman" w:cs="STIXGeneral"/>
          <w:i/>
          <w:iCs/>
        </w:rPr>
        <w:t xml:space="preserve">c </w:t>
      </w:r>
      <w:r w:rsidRPr="002A612E">
        <w:rPr>
          <w:rFonts w:eastAsia="Times New Roman" w:cs="Times New Roman"/>
        </w:rPr>
        <w:t xml:space="preserve">drawn along the </w:t>
      </w:r>
      <w:r w:rsidRPr="00A31B58">
        <w:rPr>
          <w:rFonts w:eastAsia="Times New Roman" w:cs="Times New Roman"/>
          <w:i/>
          <w:iCs/>
        </w:rPr>
        <w:t>x</w:t>
      </w:r>
      <w:r w:rsidRPr="002A612E">
        <w:rPr>
          <w:rFonts w:eastAsia="Times New Roman" w:cs="Times New Roman"/>
        </w:rPr>
        <w:t>-axis, and vertex</w:t>
      </w:r>
      <w:r w:rsidRPr="00A31B58">
        <w:rPr>
          <w:rFonts w:eastAsia="Times New Roman" w:cs="Times New Roman"/>
        </w:rPr>
        <w:t xml:space="preserve"> </w:t>
      </w:r>
      <w:r w:rsidRPr="00A31B58">
        <w:rPr>
          <w:rFonts w:eastAsia="Times New Roman" w:cs="STIXGeneral"/>
          <w:i/>
          <w:iCs/>
        </w:rPr>
        <w:t xml:space="preserve">C </w:t>
      </w:r>
      <w:r w:rsidRPr="002A612E">
        <w:rPr>
          <w:rFonts w:eastAsia="Times New Roman" w:cs="Times New Roman"/>
        </w:rPr>
        <w:t>located at some point</w:t>
      </w:r>
      <w:r w:rsidRPr="00A31B58">
        <w:rPr>
          <w:rFonts w:eastAsia="Times New Roman" w:cs="STIXGeneral"/>
        </w:rPr>
        <w:t>(</w:t>
      </w:r>
      <w:r w:rsidRPr="00A31B58">
        <w:rPr>
          <w:rFonts w:eastAsia="Times New Roman" w:cs="STIXGeneral"/>
          <w:i/>
          <w:iCs/>
        </w:rPr>
        <w:t>x</w:t>
      </w:r>
      <w:r w:rsidRPr="00A31B58">
        <w:rPr>
          <w:rFonts w:eastAsia="Times New Roman" w:cs="STIXGeneral"/>
        </w:rPr>
        <w:t>,</w:t>
      </w:r>
      <w:r w:rsidRPr="00A31B58">
        <w:rPr>
          <w:rFonts w:eastAsia="Times New Roman" w:cs="STIXGeneral"/>
          <w:i/>
          <w:iCs/>
        </w:rPr>
        <w:t>y</w:t>
      </w:r>
      <w:r w:rsidRPr="00A31B58">
        <w:rPr>
          <w:rFonts w:eastAsia="Times New Roman" w:cs="STIXGeneral"/>
        </w:rPr>
        <w:t>)</w:t>
      </w:r>
      <w:r w:rsidRPr="002A612E">
        <w:rPr>
          <w:rFonts w:eastAsia="Times New Roman" w:cs="Times New Roman"/>
        </w:rPr>
        <w:t xml:space="preserve">in the plane, as illustrated in </w:t>
      </w:r>
      <w:hyperlink r:id="rId6" w:anchor="Figure_08_02_002" w:history="1">
        <w:r w:rsidRPr="00A31B58">
          <w:rPr>
            <w:rFonts w:eastAsia="Times New Roman" w:cs="Times New Roman"/>
            <w:color w:val="0000FF"/>
            <w:u w:val="single"/>
          </w:rPr>
          <w:t>Figure</w:t>
        </w:r>
      </w:hyperlink>
      <w:r w:rsidRPr="002A612E">
        <w:rPr>
          <w:rFonts w:eastAsia="Times New Roman" w:cs="Times New Roman"/>
        </w:rPr>
        <w:t>. Generally, triangles exist anywhere in the plane, but for this explanation we will place the triangle as noted.</w:t>
      </w:r>
    </w:p>
    <w:p w14:paraId="18056540" w14:textId="317040C8" w:rsidR="002A612E" w:rsidRPr="00A31B58" w:rsidRDefault="008F466E" w:rsidP="008F466E">
      <w:r w:rsidRPr="00A31B58">
        <w:drawing>
          <wp:inline distT="0" distB="0" distL="0" distR="0" wp14:anchorId="3A720B01" wp14:editId="2C55F1E2">
            <wp:extent cx="3861435" cy="243638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1390" cy="244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D3E58" w14:textId="0D0BBEFF" w:rsidR="008F466E" w:rsidRPr="00A31B58" w:rsidRDefault="00A662BD" w:rsidP="008F466E">
      <w:pPr>
        <w:rPr>
          <w:noProof/>
        </w:rPr>
      </w:pPr>
      <w:r w:rsidRPr="00A31B58">
        <w:drawing>
          <wp:inline distT="0" distB="0" distL="0" distR="0" wp14:anchorId="0C2E6EAE" wp14:editId="372DDB81">
            <wp:extent cx="5050790" cy="45491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9059" cy="455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DDD" w:rsidRPr="00A31B58">
        <w:rPr>
          <w:noProof/>
        </w:rPr>
        <w:t xml:space="preserve">     </w:t>
      </w:r>
      <w:r w:rsidR="00366DDD" w:rsidRPr="00A31B58">
        <w:drawing>
          <wp:inline distT="0" distB="0" distL="0" distR="0" wp14:anchorId="0510FE17" wp14:editId="46E42E38">
            <wp:extent cx="1624965" cy="1724660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CFFB8" w14:textId="5E6FBC21" w:rsidR="00D46D06" w:rsidRPr="00A31B58" w:rsidRDefault="00283ED7" w:rsidP="008F466E">
      <w:pPr>
        <w:rPr>
          <w:b/>
          <w:noProof/>
        </w:rPr>
      </w:pPr>
      <w:r w:rsidRPr="00A31B58">
        <w:rPr>
          <w:b/>
          <w:noProof/>
        </w:rPr>
        <w:lastRenderedPageBreak/>
        <w:t>Examples</w:t>
      </w:r>
    </w:p>
    <w:p w14:paraId="051053E9" w14:textId="4CEA4775" w:rsidR="00283ED7" w:rsidRPr="00A31B58" w:rsidRDefault="00283ED7" w:rsidP="008F466E">
      <w:pPr>
        <w:rPr>
          <w:b/>
        </w:rPr>
      </w:pPr>
      <w:r w:rsidRPr="00A31B58">
        <w:rPr>
          <w:b/>
          <w:noProof/>
        </w:rPr>
        <w:drawing>
          <wp:inline distT="0" distB="0" distL="0" distR="0" wp14:anchorId="52C426E6" wp14:editId="4A1525C3">
            <wp:extent cx="6756400" cy="4191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68C5F" w14:textId="77777777" w:rsidR="00283ED7" w:rsidRPr="00A31B58" w:rsidRDefault="00283ED7" w:rsidP="008F466E">
      <w:pPr>
        <w:rPr>
          <w:b/>
        </w:rPr>
      </w:pPr>
    </w:p>
    <w:p w14:paraId="7B92688D" w14:textId="77777777" w:rsidR="00283ED7" w:rsidRPr="00A31B58" w:rsidRDefault="00283ED7" w:rsidP="008F466E">
      <w:pPr>
        <w:rPr>
          <w:b/>
        </w:rPr>
      </w:pPr>
    </w:p>
    <w:p w14:paraId="3AC1F63D" w14:textId="77777777" w:rsidR="00283ED7" w:rsidRPr="00A31B58" w:rsidRDefault="00283ED7" w:rsidP="008F466E">
      <w:pPr>
        <w:rPr>
          <w:b/>
        </w:rPr>
      </w:pPr>
    </w:p>
    <w:p w14:paraId="3E10564E" w14:textId="77777777" w:rsidR="00283ED7" w:rsidRPr="00A31B58" w:rsidRDefault="00283ED7" w:rsidP="008F466E">
      <w:pPr>
        <w:rPr>
          <w:b/>
        </w:rPr>
      </w:pPr>
    </w:p>
    <w:p w14:paraId="13CBC781" w14:textId="77777777" w:rsidR="00283ED7" w:rsidRPr="00A31B58" w:rsidRDefault="00283ED7" w:rsidP="008F466E">
      <w:pPr>
        <w:rPr>
          <w:b/>
        </w:rPr>
      </w:pPr>
    </w:p>
    <w:p w14:paraId="0BB15930" w14:textId="77777777" w:rsidR="00283ED7" w:rsidRPr="00A31B58" w:rsidRDefault="00283ED7" w:rsidP="008F466E">
      <w:pPr>
        <w:rPr>
          <w:b/>
        </w:rPr>
      </w:pPr>
    </w:p>
    <w:p w14:paraId="2DB73831" w14:textId="77777777" w:rsidR="00283ED7" w:rsidRPr="00A31B58" w:rsidRDefault="00283ED7" w:rsidP="008F466E">
      <w:pPr>
        <w:rPr>
          <w:b/>
        </w:rPr>
      </w:pPr>
    </w:p>
    <w:p w14:paraId="68F37AA7" w14:textId="77777777" w:rsidR="00283ED7" w:rsidRPr="00A31B58" w:rsidRDefault="00283ED7" w:rsidP="008F466E">
      <w:pPr>
        <w:rPr>
          <w:b/>
        </w:rPr>
      </w:pPr>
    </w:p>
    <w:p w14:paraId="5FB5441D" w14:textId="77777777" w:rsidR="00283ED7" w:rsidRPr="00A31B58" w:rsidRDefault="00283ED7" w:rsidP="008F466E">
      <w:pPr>
        <w:rPr>
          <w:b/>
        </w:rPr>
      </w:pPr>
    </w:p>
    <w:p w14:paraId="4802F882" w14:textId="77777777" w:rsidR="00283ED7" w:rsidRPr="00A31B58" w:rsidRDefault="00283ED7" w:rsidP="008F466E">
      <w:pPr>
        <w:rPr>
          <w:b/>
        </w:rPr>
      </w:pPr>
    </w:p>
    <w:p w14:paraId="35046340" w14:textId="77777777" w:rsidR="00283ED7" w:rsidRPr="00A31B58" w:rsidRDefault="00283ED7" w:rsidP="008F466E">
      <w:pPr>
        <w:rPr>
          <w:b/>
        </w:rPr>
      </w:pPr>
    </w:p>
    <w:p w14:paraId="046067CB" w14:textId="77777777" w:rsidR="00283ED7" w:rsidRPr="00A31B58" w:rsidRDefault="00283ED7" w:rsidP="008F466E">
      <w:pPr>
        <w:rPr>
          <w:b/>
        </w:rPr>
      </w:pPr>
    </w:p>
    <w:p w14:paraId="017A8C8C" w14:textId="77777777" w:rsidR="00283ED7" w:rsidRPr="00A31B58" w:rsidRDefault="00283ED7" w:rsidP="008F466E">
      <w:pPr>
        <w:rPr>
          <w:b/>
        </w:rPr>
      </w:pPr>
    </w:p>
    <w:p w14:paraId="556E9A5E" w14:textId="77777777" w:rsidR="00283ED7" w:rsidRPr="00A31B58" w:rsidRDefault="00283ED7" w:rsidP="008F466E">
      <w:pPr>
        <w:rPr>
          <w:b/>
        </w:rPr>
      </w:pPr>
    </w:p>
    <w:p w14:paraId="0F24FB3E" w14:textId="77777777" w:rsidR="00283ED7" w:rsidRPr="00A31B58" w:rsidRDefault="00283ED7" w:rsidP="008F466E">
      <w:pPr>
        <w:rPr>
          <w:b/>
        </w:rPr>
      </w:pPr>
    </w:p>
    <w:p w14:paraId="18C73877" w14:textId="77777777" w:rsidR="00283ED7" w:rsidRPr="00A31B58" w:rsidRDefault="00283ED7" w:rsidP="008F466E">
      <w:pPr>
        <w:rPr>
          <w:b/>
        </w:rPr>
      </w:pPr>
    </w:p>
    <w:p w14:paraId="2DCDF6E3" w14:textId="77777777" w:rsidR="00283ED7" w:rsidRPr="00A31B58" w:rsidRDefault="00283ED7" w:rsidP="008F466E">
      <w:pPr>
        <w:rPr>
          <w:b/>
        </w:rPr>
      </w:pPr>
    </w:p>
    <w:p w14:paraId="51852B25" w14:textId="77777777" w:rsidR="00283ED7" w:rsidRPr="00A31B58" w:rsidRDefault="00283ED7" w:rsidP="008F466E">
      <w:pPr>
        <w:rPr>
          <w:b/>
        </w:rPr>
      </w:pPr>
    </w:p>
    <w:p w14:paraId="7CD50B9F" w14:textId="4178DCA2" w:rsidR="00283ED7" w:rsidRPr="00A31B58" w:rsidRDefault="00283ED7" w:rsidP="008F466E">
      <w:pPr>
        <w:rPr>
          <w:b/>
        </w:rPr>
      </w:pPr>
      <w:r w:rsidRPr="00A31B58">
        <w:rPr>
          <w:b/>
        </w:rPr>
        <w:drawing>
          <wp:inline distT="0" distB="0" distL="0" distR="0" wp14:anchorId="54B4F83C" wp14:editId="3DA3F747">
            <wp:extent cx="4787900" cy="3556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0B5DB" w14:textId="77777777" w:rsidR="00613E61" w:rsidRPr="00A31B58" w:rsidRDefault="00613E61" w:rsidP="008F466E">
      <w:pPr>
        <w:rPr>
          <w:b/>
        </w:rPr>
      </w:pPr>
    </w:p>
    <w:p w14:paraId="6B3D88DE" w14:textId="77777777" w:rsidR="00613E61" w:rsidRPr="00A31B58" w:rsidRDefault="00613E61" w:rsidP="008F466E">
      <w:pPr>
        <w:rPr>
          <w:b/>
        </w:rPr>
      </w:pPr>
    </w:p>
    <w:p w14:paraId="32B8A595" w14:textId="77777777" w:rsidR="00613E61" w:rsidRPr="00A31B58" w:rsidRDefault="00613E61" w:rsidP="008F466E">
      <w:pPr>
        <w:rPr>
          <w:b/>
        </w:rPr>
      </w:pPr>
    </w:p>
    <w:p w14:paraId="70B5258F" w14:textId="77777777" w:rsidR="00613E61" w:rsidRPr="00A31B58" w:rsidRDefault="00613E61" w:rsidP="008F466E">
      <w:pPr>
        <w:rPr>
          <w:b/>
        </w:rPr>
      </w:pPr>
    </w:p>
    <w:p w14:paraId="706ED662" w14:textId="77777777" w:rsidR="00613E61" w:rsidRPr="00A31B58" w:rsidRDefault="00613E61" w:rsidP="008F466E">
      <w:pPr>
        <w:rPr>
          <w:b/>
        </w:rPr>
      </w:pPr>
    </w:p>
    <w:p w14:paraId="67235C1E" w14:textId="77777777" w:rsidR="00613E61" w:rsidRPr="00A31B58" w:rsidRDefault="00613E61" w:rsidP="008F466E">
      <w:pPr>
        <w:rPr>
          <w:b/>
        </w:rPr>
      </w:pPr>
    </w:p>
    <w:p w14:paraId="5291E81A" w14:textId="77777777" w:rsidR="00613E61" w:rsidRPr="00A31B58" w:rsidRDefault="00613E61" w:rsidP="008F466E">
      <w:pPr>
        <w:rPr>
          <w:b/>
        </w:rPr>
      </w:pPr>
    </w:p>
    <w:p w14:paraId="42821B4A" w14:textId="77777777" w:rsidR="00613E61" w:rsidRPr="00A31B58" w:rsidRDefault="00613E61" w:rsidP="008F466E">
      <w:pPr>
        <w:rPr>
          <w:b/>
        </w:rPr>
      </w:pPr>
    </w:p>
    <w:p w14:paraId="145DCAAA" w14:textId="77777777" w:rsidR="00613E61" w:rsidRPr="00A31B58" w:rsidRDefault="00613E61" w:rsidP="008F466E">
      <w:pPr>
        <w:rPr>
          <w:b/>
        </w:rPr>
      </w:pPr>
    </w:p>
    <w:p w14:paraId="6D349AFF" w14:textId="77777777" w:rsidR="00613E61" w:rsidRPr="00A31B58" w:rsidRDefault="00613E61" w:rsidP="008F466E">
      <w:pPr>
        <w:rPr>
          <w:b/>
        </w:rPr>
      </w:pPr>
    </w:p>
    <w:p w14:paraId="162B0E2B" w14:textId="77777777" w:rsidR="00613E61" w:rsidRPr="00A31B58" w:rsidRDefault="00613E61" w:rsidP="008F466E">
      <w:pPr>
        <w:rPr>
          <w:b/>
        </w:rPr>
      </w:pPr>
    </w:p>
    <w:p w14:paraId="0CCB3FE5" w14:textId="77777777" w:rsidR="00613E61" w:rsidRPr="00A31B58" w:rsidRDefault="00613E61" w:rsidP="008F466E">
      <w:pPr>
        <w:rPr>
          <w:b/>
        </w:rPr>
      </w:pPr>
    </w:p>
    <w:p w14:paraId="6C5EF77A" w14:textId="77777777" w:rsidR="00613E61" w:rsidRPr="00A31B58" w:rsidRDefault="00613E61" w:rsidP="008F466E">
      <w:pPr>
        <w:rPr>
          <w:b/>
        </w:rPr>
      </w:pPr>
    </w:p>
    <w:p w14:paraId="1248E182" w14:textId="77777777" w:rsidR="00613E61" w:rsidRPr="00A31B58" w:rsidRDefault="00613E61" w:rsidP="008F466E">
      <w:pPr>
        <w:rPr>
          <w:b/>
        </w:rPr>
      </w:pPr>
    </w:p>
    <w:p w14:paraId="10FFF825" w14:textId="77777777" w:rsidR="00613E61" w:rsidRPr="00A31B58" w:rsidRDefault="00613E61" w:rsidP="008F466E">
      <w:pPr>
        <w:rPr>
          <w:b/>
        </w:rPr>
      </w:pPr>
    </w:p>
    <w:p w14:paraId="46DF5498" w14:textId="77777777" w:rsidR="00613E61" w:rsidRPr="00A31B58" w:rsidRDefault="00613E61" w:rsidP="008F466E">
      <w:pPr>
        <w:rPr>
          <w:b/>
        </w:rPr>
      </w:pPr>
    </w:p>
    <w:p w14:paraId="00BD2B0E" w14:textId="77777777" w:rsidR="00613E61" w:rsidRPr="00A31B58" w:rsidRDefault="00613E61" w:rsidP="008F466E">
      <w:pPr>
        <w:rPr>
          <w:b/>
        </w:rPr>
      </w:pPr>
    </w:p>
    <w:p w14:paraId="742977C6" w14:textId="77777777" w:rsidR="00613E61" w:rsidRPr="00A31B58" w:rsidRDefault="00613E61" w:rsidP="008F466E">
      <w:pPr>
        <w:rPr>
          <w:b/>
        </w:rPr>
      </w:pPr>
    </w:p>
    <w:p w14:paraId="75E4CFE7" w14:textId="77777777" w:rsidR="00613E61" w:rsidRPr="00A31B58" w:rsidRDefault="00613E61" w:rsidP="008F466E">
      <w:pPr>
        <w:rPr>
          <w:b/>
        </w:rPr>
      </w:pPr>
    </w:p>
    <w:p w14:paraId="6608C8BA" w14:textId="77777777" w:rsidR="00613E61" w:rsidRPr="00A31B58" w:rsidRDefault="00613E61" w:rsidP="008F466E">
      <w:pPr>
        <w:rPr>
          <w:b/>
        </w:rPr>
      </w:pPr>
    </w:p>
    <w:p w14:paraId="7A09727D" w14:textId="77777777" w:rsidR="00613E61" w:rsidRPr="00A31B58" w:rsidRDefault="00613E61" w:rsidP="008F466E">
      <w:pPr>
        <w:rPr>
          <w:b/>
        </w:rPr>
      </w:pPr>
    </w:p>
    <w:p w14:paraId="577A2D54" w14:textId="77777777" w:rsidR="00613E61" w:rsidRPr="00A31B58" w:rsidRDefault="00613E61" w:rsidP="008F466E">
      <w:pPr>
        <w:rPr>
          <w:b/>
        </w:rPr>
      </w:pPr>
    </w:p>
    <w:p w14:paraId="0529DC8A" w14:textId="77777777" w:rsidR="00613E61" w:rsidRPr="00A31B58" w:rsidRDefault="00613E61" w:rsidP="008F466E">
      <w:pPr>
        <w:rPr>
          <w:b/>
        </w:rPr>
      </w:pPr>
    </w:p>
    <w:p w14:paraId="31FE58A0" w14:textId="77777777" w:rsidR="00613E61" w:rsidRPr="00A31B58" w:rsidRDefault="00613E61" w:rsidP="008F466E">
      <w:pPr>
        <w:rPr>
          <w:b/>
        </w:rPr>
      </w:pPr>
    </w:p>
    <w:p w14:paraId="072FDA8E" w14:textId="77777777" w:rsidR="007C093E" w:rsidRPr="00A31B58" w:rsidRDefault="007C093E" w:rsidP="007C093E">
      <w:pPr>
        <w:pStyle w:val="NormalWeb"/>
        <w:rPr>
          <w:rFonts w:asciiTheme="minorHAnsi" w:hAnsiTheme="minorHAnsi"/>
        </w:rPr>
      </w:pPr>
      <w:r w:rsidRPr="00A31B58">
        <w:rPr>
          <w:rFonts w:asciiTheme="minorHAnsi" w:hAnsiTheme="minorHAnsi"/>
        </w:rPr>
        <w:t xml:space="preserve">Suppose a boat leaves port, travels 10 miles, turns 20 degrees, and travels another 8 miles as shown in </w:t>
      </w:r>
      <w:hyperlink r:id="rId12" w:anchor="Figure_08_02_001" w:history="1">
        <w:r w:rsidRPr="00A31B58">
          <w:rPr>
            <w:rStyle w:val="Hyperlink"/>
            <w:rFonts w:asciiTheme="minorHAnsi" w:hAnsiTheme="minorHAnsi"/>
          </w:rPr>
          <w:t>Figure</w:t>
        </w:r>
      </w:hyperlink>
      <w:r w:rsidRPr="00A31B58">
        <w:rPr>
          <w:rFonts w:asciiTheme="minorHAnsi" w:hAnsiTheme="minorHAnsi"/>
        </w:rPr>
        <w:t>. How far from port is the boat?</w:t>
      </w:r>
    </w:p>
    <w:p w14:paraId="51E03441" w14:textId="7D1CA855" w:rsidR="007C093E" w:rsidRPr="00A31B58" w:rsidRDefault="007C093E" w:rsidP="007C093E">
      <w:pPr>
        <w:pStyle w:val="NormalWeb"/>
        <w:rPr>
          <w:rFonts w:asciiTheme="minorHAnsi" w:hAnsiTheme="minorHAnsi"/>
        </w:rPr>
      </w:pPr>
      <w:r w:rsidRPr="00A31B58">
        <w:rPr>
          <w:rFonts w:asciiTheme="minorHAnsi" w:hAnsiTheme="minorHAnsi"/>
        </w:rPr>
        <w:drawing>
          <wp:inline distT="0" distB="0" distL="0" distR="0" wp14:anchorId="4F72C814" wp14:editId="3DA5968E">
            <wp:extent cx="1537335" cy="2736562"/>
            <wp:effectExtent l="0" t="0" r="1206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0388" cy="275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06885" w14:textId="77777777" w:rsidR="00A31B58" w:rsidRDefault="00626E28" w:rsidP="00A31B58">
      <w:pPr>
        <w:pStyle w:val="NormalWeb"/>
        <w:rPr>
          <w:rFonts w:asciiTheme="minorHAnsi" w:hAnsiTheme="minorHAnsi"/>
          <w:b/>
        </w:rPr>
      </w:pPr>
      <w:r w:rsidRPr="00A31B58">
        <w:rPr>
          <w:rFonts w:asciiTheme="minorHAnsi" w:hAnsiTheme="minorHAnsi"/>
          <w:b/>
        </w:rPr>
        <w:t>Using Heron’s Formula to Find the Area of a Triangle</w:t>
      </w:r>
    </w:p>
    <w:p w14:paraId="47EF8CBC" w14:textId="25679130" w:rsidR="00A31B58" w:rsidRDefault="00A31B58" w:rsidP="00A31B58">
      <w:pPr>
        <w:pStyle w:val="NormalWeb"/>
        <w:rPr>
          <w:rFonts w:asciiTheme="minorHAnsi" w:eastAsia="Times New Roman" w:hAnsiTheme="minorHAnsi"/>
        </w:rPr>
      </w:pPr>
      <w:r w:rsidRPr="00A31B58">
        <w:rPr>
          <w:rFonts w:asciiTheme="minorHAnsi" w:eastAsia="Times New Roman" w:hAnsiTheme="minorHAnsi"/>
        </w:rPr>
        <w:t>We already learned how to find the area of an oblique triangle when we know two sides and an angle. We also know the formula to find the area of a triangle using the base and the height. When we know the three sides, however, we can use Heron’s formula instead of finding the height</w:t>
      </w:r>
      <w:r w:rsidR="005943C1">
        <w:rPr>
          <w:rFonts w:asciiTheme="minorHAnsi" w:eastAsia="Times New Roman" w:hAnsiTheme="minorHAnsi"/>
        </w:rPr>
        <w:t>.</w:t>
      </w:r>
    </w:p>
    <w:p w14:paraId="7B953036" w14:textId="134BDF3A" w:rsidR="005943C1" w:rsidRDefault="005943C1" w:rsidP="00A31B58">
      <w:pPr>
        <w:pStyle w:val="NormalWeb"/>
        <w:rPr>
          <w:rFonts w:asciiTheme="minorHAnsi" w:hAnsiTheme="minorHAnsi"/>
          <w:b/>
        </w:rPr>
      </w:pPr>
      <w:r w:rsidRPr="005943C1">
        <w:rPr>
          <w:rFonts w:asciiTheme="minorHAnsi" w:eastAsia="Times New Roman" w:hAnsiTheme="minorHAnsi"/>
        </w:rPr>
        <w:drawing>
          <wp:inline distT="0" distB="0" distL="0" distR="0" wp14:anchorId="60BF8298" wp14:editId="4F90E034">
            <wp:extent cx="6858000" cy="15265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5FAD8" w14:textId="10F72A7B" w:rsidR="005943C1" w:rsidRDefault="005943C1" w:rsidP="00A31B58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Example</w:t>
      </w:r>
    </w:p>
    <w:p w14:paraId="6A065BA8" w14:textId="5B358812" w:rsidR="005943C1" w:rsidRPr="00A31B58" w:rsidRDefault="005943C1" w:rsidP="00A31B58">
      <w:pPr>
        <w:pStyle w:val="NormalWeb"/>
        <w:rPr>
          <w:rFonts w:asciiTheme="minorHAnsi" w:hAnsiTheme="minorHAnsi"/>
          <w:b/>
        </w:rPr>
      </w:pPr>
      <w:r w:rsidRPr="005943C1">
        <w:rPr>
          <w:rFonts w:asciiTheme="minorHAnsi" w:hAnsiTheme="minorHAnsi"/>
          <w:b/>
        </w:rPr>
        <w:drawing>
          <wp:inline distT="0" distB="0" distL="0" distR="0" wp14:anchorId="2FB2114D" wp14:editId="5D4E8CFD">
            <wp:extent cx="5118100" cy="5461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0934E" w14:textId="77777777" w:rsidR="00626E28" w:rsidRPr="00A31B58" w:rsidRDefault="00626E28" w:rsidP="007C093E">
      <w:pPr>
        <w:pStyle w:val="NormalWeb"/>
        <w:rPr>
          <w:rFonts w:asciiTheme="minorHAnsi" w:hAnsiTheme="minorHAnsi"/>
          <w:b/>
        </w:rPr>
      </w:pPr>
    </w:p>
    <w:p w14:paraId="5AAA97B3" w14:textId="77777777" w:rsidR="00681DF5" w:rsidRDefault="00681DF5" w:rsidP="008F466E">
      <w:pPr>
        <w:rPr>
          <w:b/>
        </w:rPr>
      </w:pPr>
    </w:p>
    <w:p w14:paraId="148DAC51" w14:textId="77777777" w:rsidR="005943C1" w:rsidRDefault="005943C1" w:rsidP="008F466E">
      <w:pPr>
        <w:rPr>
          <w:b/>
        </w:rPr>
      </w:pPr>
    </w:p>
    <w:p w14:paraId="1A185407" w14:textId="77777777" w:rsidR="005943C1" w:rsidRDefault="005943C1" w:rsidP="008F466E">
      <w:pPr>
        <w:rPr>
          <w:b/>
        </w:rPr>
      </w:pPr>
    </w:p>
    <w:p w14:paraId="325C57A7" w14:textId="77777777" w:rsidR="005943C1" w:rsidRDefault="005943C1" w:rsidP="008F466E">
      <w:pPr>
        <w:rPr>
          <w:b/>
        </w:rPr>
      </w:pPr>
    </w:p>
    <w:p w14:paraId="1B9B639B" w14:textId="77777777" w:rsidR="005943C1" w:rsidRDefault="005943C1" w:rsidP="008F466E">
      <w:pPr>
        <w:rPr>
          <w:b/>
        </w:rPr>
      </w:pPr>
    </w:p>
    <w:p w14:paraId="33490528" w14:textId="4B926B43" w:rsidR="005943C1" w:rsidRDefault="0079589D" w:rsidP="008F466E">
      <w:pPr>
        <w:rPr>
          <w:b/>
        </w:rPr>
      </w:pPr>
      <w:r w:rsidRPr="0079589D">
        <w:rPr>
          <w:b/>
        </w:rPr>
        <w:drawing>
          <wp:inline distT="0" distB="0" distL="0" distR="0" wp14:anchorId="4B29BB29" wp14:editId="527A24C5">
            <wp:extent cx="6858000" cy="10458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1779A" w14:textId="607990A1" w:rsidR="0079589D" w:rsidRDefault="0079589D" w:rsidP="008F466E">
      <w:pPr>
        <w:rPr>
          <w:b/>
        </w:rPr>
      </w:pPr>
      <w:r w:rsidRPr="0079589D">
        <w:rPr>
          <w:b/>
        </w:rPr>
        <w:drawing>
          <wp:inline distT="0" distB="0" distL="0" distR="0" wp14:anchorId="32AE5D83" wp14:editId="32C4ABC0">
            <wp:extent cx="2932828" cy="3418840"/>
            <wp:effectExtent l="0" t="0" r="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37950" cy="34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656F6" w14:textId="77777777" w:rsidR="00A31C5A" w:rsidRDefault="00A31C5A" w:rsidP="008F466E">
      <w:pPr>
        <w:rPr>
          <w:b/>
        </w:rPr>
      </w:pPr>
    </w:p>
    <w:p w14:paraId="59B2FD39" w14:textId="77777777" w:rsidR="00A31C5A" w:rsidRDefault="00A31C5A" w:rsidP="008F466E">
      <w:pPr>
        <w:rPr>
          <w:b/>
        </w:rPr>
      </w:pPr>
    </w:p>
    <w:p w14:paraId="42A95617" w14:textId="77777777" w:rsidR="00A31C5A" w:rsidRDefault="00A31C5A" w:rsidP="008F466E">
      <w:pPr>
        <w:rPr>
          <w:b/>
        </w:rPr>
      </w:pPr>
    </w:p>
    <w:p w14:paraId="755876C9" w14:textId="77777777" w:rsidR="00A31C5A" w:rsidRDefault="00A31C5A" w:rsidP="008F466E">
      <w:pPr>
        <w:rPr>
          <w:b/>
        </w:rPr>
      </w:pPr>
    </w:p>
    <w:p w14:paraId="5DD1F354" w14:textId="77777777" w:rsidR="00A31C5A" w:rsidRDefault="00A31C5A" w:rsidP="008F466E">
      <w:pPr>
        <w:rPr>
          <w:b/>
        </w:rPr>
      </w:pPr>
    </w:p>
    <w:p w14:paraId="5A70D686" w14:textId="77777777" w:rsidR="00A31C5A" w:rsidRDefault="00A31C5A" w:rsidP="008F466E">
      <w:pPr>
        <w:rPr>
          <w:b/>
        </w:rPr>
      </w:pPr>
    </w:p>
    <w:p w14:paraId="365D967E" w14:textId="77777777" w:rsidR="00A31C5A" w:rsidRDefault="00A31C5A" w:rsidP="008F466E">
      <w:pPr>
        <w:rPr>
          <w:b/>
        </w:rPr>
      </w:pPr>
      <w:bookmarkStart w:id="0" w:name="_GoBack"/>
      <w:bookmarkEnd w:id="0"/>
    </w:p>
    <w:p w14:paraId="3F634155" w14:textId="77777777" w:rsidR="00A31C5A" w:rsidRDefault="00A31C5A" w:rsidP="008F466E">
      <w:pPr>
        <w:rPr>
          <w:b/>
        </w:rPr>
      </w:pPr>
    </w:p>
    <w:p w14:paraId="5DCE2063" w14:textId="1DB4F34E" w:rsidR="00A31C5A" w:rsidRPr="00A31B58" w:rsidRDefault="00A31C5A" w:rsidP="008F466E">
      <w:pPr>
        <w:rPr>
          <w:b/>
        </w:rPr>
      </w:pPr>
      <w:r w:rsidRPr="00A31C5A">
        <w:rPr>
          <w:b/>
        </w:rPr>
        <w:drawing>
          <wp:inline distT="0" distB="0" distL="0" distR="0" wp14:anchorId="41E6C2DD" wp14:editId="4CCE75B8">
            <wp:extent cx="4851400" cy="2921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C5A" w:rsidRPr="00A31B58" w:rsidSect="003F5617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00BBE" w14:textId="77777777" w:rsidR="003748F1" w:rsidRDefault="003748F1" w:rsidP="003F5617">
      <w:r>
        <w:separator/>
      </w:r>
    </w:p>
  </w:endnote>
  <w:endnote w:type="continuationSeparator" w:id="0">
    <w:p w14:paraId="2BDE1049" w14:textId="77777777" w:rsidR="003748F1" w:rsidRDefault="003748F1" w:rsidP="003F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418C5" w14:textId="77777777" w:rsidR="003F5617" w:rsidRPr="003F5617" w:rsidRDefault="003F5617" w:rsidP="003F5617">
    <w:pPr>
      <w:rPr>
        <w:rFonts w:eastAsia="Times New Roman" w:cs="Times New Roman"/>
        <w:sz w:val="20"/>
        <w:szCs w:val="20"/>
      </w:rPr>
    </w:pPr>
    <w:r w:rsidRPr="00EB6DD3">
      <w:rPr>
        <w:sz w:val="20"/>
        <w:szCs w:val="20"/>
      </w:rPr>
      <w:t xml:space="preserve">Lecture notes developed under creative commons license using </w:t>
    </w:r>
    <w:r w:rsidRPr="00EB6DD3">
      <w:rPr>
        <w:rFonts w:eastAsia="Times New Roman" w:cs="Times New Roman"/>
        <w:sz w:val="20"/>
        <w:szCs w:val="20"/>
      </w:rPr>
      <w:t>OpenStax Algebra and Trigonometry, Algebra and Trigonometry. OpenStax CNX. May 18, 2016 http://cnx.org/contents/13ac107a-f15f-49d2-97e8-60ab2e3b519c@5.241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FFF7C" w14:textId="77777777" w:rsidR="003748F1" w:rsidRDefault="003748F1" w:rsidP="003F5617">
      <w:r>
        <w:separator/>
      </w:r>
    </w:p>
  </w:footnote>
  <w:footnote w:type="continuationSeparator" w:id="0">
    <w:p w14:paraId="14B26CC8" w14:textId="77777777" w:rsidR="003748F1" w:rsidRDefault="003748F1" w:rsidP="003F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2E"/>
    <w:rsid w:val="00283ED7"/>
    <w:rsid w:val="002A612E"/>
    <w:rsid w:val="00366DDD"/>
    <w:rsid w:val="003748F1"/>
    <w:rsid w:val="003F5617"/>
    <w:rsid w:val="00520622"/>
    <w:rsid w:val="005943C1"/>
    <w:rsid w:val="00613E61"/>
    <w:rsid w:val="00626E28"/>
    <w:rsid w:val="00681DF5"/>
    <w:rsid w:val="0079589D"/>
    <w:rsid w:val="007C093E"/>
    <w:rsid w:val="008F466E"/>
    <w:rsid w:val="00A31B58"/>
    <w:rsid w:val="00A31C5A"/>
    <w:rsid w:val="00A662BD"/>
    <w:rsid w:val="00CC0922"/>
    <w:rsid w:val="00D46D06"/>
    <w:rsid w:val="00DA2E42"/>
    <w:rsid w:val="00F3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427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17"/>
  </w:style>
  <w:style w:type="paragraph" w:styleId="Footer">
    <w:name w:val="footer"/>
    <w:basedOn w:val="Normal"/>
    <w:link w:val="FooterChar"/>
    <w:uiPriority w:val="99"/>
    <w:unhideWhenUsed/>
    <w:rsid w:val="003F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17"/>
  </w:style>
  <w:style w:type="character" w:customStyle="1" w:styleId="mo">
    <w:name w:val="mo"/>
    <w:basedOn w:val="DefaultParagraphFont"/>
    <w:rsid w:val="002A612E"/>
  </w:style>
  <w:style w:type="character" w:customStyle="1" w:styleId="mi">
    <w:name w:val="mi"/>
    <w:basedOn w:val="DefaultParagraphFont"/>
    <w:rsid w:val="002A612E"/>
  </w:style>
  <w:style w:type="character" w:styleId="Hyperlink">
    <w:name w:val="Hyperlink"/>
    <w:basedOn w:val="DefaultParagraphFont"/>
    <w:uiPriority w:val="99"/>
    <w:semiHidden/>
    <w:unhideWhenUsed/>
    <w:rsid w:val="002A612E"/>
    <w:rPr>
      <w:color w:val="0000FF"/>
      <w:u w:val="single"/>
    </w:rPr>
  </w:style>
  <w:style w:type="character" w:customStyle="1" w:styleId="no-emphasis">
    <w:name w:val="no-emphasis"/>
    <w:basedOn w:val="DefaultParagraphFont"/>
    <w:rsid w:val="002A612E"/>
  </w:style>
  <w:style w:type="character" w:styleId="Emphasis">
    <w:name w:val="Emphasis"/>
    <w:basedOn w:val="DefaultParagraphFont"/>
    <w:uiPriority w:val="20"/>
    <w:qFormat/>
    <w:rsid w:val="002A612E"/>
    <w:rPr>
      <w:i/>
      <w:iCs/>
    </w:rPr>
  </w:style>
  <w:style w:type="paragraph" w:styleId="NormalWeb">
    <w:name w:val="Normal (Web)"/>
    <w:basedOn w:val="Normal"/>
    <w:uiPriority w:val="99"/>
    <w:unhideWhenUsed/>
    <w:rsid w:val="007C093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://cnx.org/contents/E6wQevFf@5.246:9Zu2w9YY@6/Non-right-Triangles-Law-of-Cos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cnx.org/contents/E6wQevFf@5.246:9Zu2w9YY@6/Non-right-Triangles-Law-of-Cos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gore/Library/Group%20Containers/UBF8T346G9.Office/User%20Content.localized/Templates.localized/OpenStax%20Lecture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OpenStax Lecture Notes Template.dotx</Template>
  <TotalTime>18</TotalTime>
  <Pages>4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Gore</dc:creator>
  <cp:keywords/>
  <dc:description/>
  <cp:lastModifiedBy>Libby Gore</cp:lastModifiedBy>
  <cp:revision>13</cp:revision>
  <dcterms:created xsi:type="dcterms:W3CDTF">2016-11-10T03:00:00Z</dcterms:created>
  <dcterms:modified xsi:type="dcterms:W3CDTF">2016-11-10T03:29:00Z</dcterms:modified>
</cp:coreProperties>
</file>