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87242" w14:textId="77777777" w:rsidR="00A23C21" w:rsidRPr="003065C1" w:rsidRDefault="00A23C21" w:rsidP="0007161B">
      <w:pPr>
        <w:spacing w:line="480" w:lineRule="auto"/>
        <w:jc w:val="center"/>
        <w:rPr>
          <w:rFonts w:ascii="Times New Roman" w:hAnsi="Times New Roman" w:cs="Times New Roman"/>
        </w:rPr>
      </w:pPr>
      <w:bookmarkStart w:id="0" w:name="_GoBack"/>
      <w:bookmarkEnd w:id="0"/>
      <w:r w:rsidRPr="003065C1">
        <w:rPr>
          <w:rFonts w:ascii="Times New Roman" w:hAnsi="Times New Roman" w:cs="Times New Roman"/>
        </w:rPr>
        <w:t>Requiem</w:t>
      </w:r>
    </w:p>
    <w:p w14:paraId="3823F3AB" w14:textId="77777777" w:rsidR="00E002ED" w:rsidRPr="003065C1" w:rsidRDefault="0007161B" w:rsidP="0007161B">
      <w:pPr>
        <w:spacing w:line="480" w:lineRule="auto"/>
        <w:rPr>
          <w:rFonts w:ascii="Times New Roman" w:hAnsi="Times New Roman" w:cs="Times New Roman"/>
        </w:rPr>
      </w:pPr>
      <w:r w:rsidRPr="003065C1">
        <w:rPr>
          <w:rFonts w:ascii="Times New Roman" w:hAnsi="Times New Roman" w:cs="Times New Roman"/>
          <w:noProof/>
        </w:rPr>
        <w:drawing>
          <wp:anchor distT="0" distB="0" distL="114300" distR="114300" simplePos="0" relativeHeight="251659264" behindDoc="0" locked="0" layoutInCell="1" allowOverlap="1" wp14:anchorId="2F1A669D" wp14:editId="22DF504E">
            <wp:simplePos x="0" y="0"/>
            <wp:positionH relativeFrom="column">
              <wp:posOffset>0</wp:posOffset>
            </wp:positionH>
            <wp:positionV relativeFrom="paragraph">
              <wp:posOffset>2371725</wp:posOffset>
            </wp:positionV>
            <wp:extent cx="2625090" cy="1969135"/>
            <wp:effectExtent l="0" t="0" r="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2509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5C1">
        <w:rPr>
          <w:rFonts w:ascii="Times New Roman" w:hAnsi="Times New Roman" w:cs="Times New Roman"/>
        </w:rPr>
        <w:tab/>
      </w:r>
      <w:r w:rsidR="00A23C21" w:rsidRPr="003065C1">
        <w:rPr>
          <w:rFonts w:ascii="Times New Roman" w:hAnsi="Times New Roman" w:cs="Times New Roman"/>
        </w:rPr>
        <w:t xml:space="preserve">The object that I have chosen to write about is a piece of sheet music entitled “Requiem” by Craig Hella Johnson. The score is a small and </w:t>
      </w:r>
      <w:r w:rsidR="009216DD" w:rsidRPr="003065C1">
        <w:rPr>
          <w:rFonts w:ascii="Times New Roman" w:hAnsi="Times New Roman" w:cs="Times New Roman"/>
        </w:rPr>
        <w:t xml:space="preserve">light </w:t>
      </w:r>
      <w:r w:rsidR="00A23C21" w:rsidRPr="003065C1">
        <w:rPr>
          <w:rFonts w:ascii="Times New Roman" w:hAnsi="Times New Roman" w:cs="Times New Roman"/>
        </w:rPr>
        <w:t>paper booklet published</w:t>
      </w:r>
      <w:r w:rsidR="009216DD" w:rsidRPr="003065C1">
        <w:rPr>
          <w:rFonts w:ascii="Times New Roman" w:hAnsi="Times New Roman" w:cs="Times New Roman"/>
        </w:rPr>
        <w:t xml:space="preserve"> by</w:t>
      </w:r>
      <w:r w:rsidR="00A23C21" w:rsidRPr="003065C1">
        <w:rPr>
          <w:rFonts w:ascii="Times New Roman" w:hAnsi="Times New Roman" w:cs="Times New Roman"/>
        </w:rPr>
        <w:t xml:space="preserve"> Hal Lenard music. The cover of this piece has a light green and blue wash to it that fades to white in locations where text is located. In a bold text the title, “Requiem” is labeled in the </w:t>
      </w:r>
      <w:r w:rsidR="00E002ED" w:rsidRPr="003065C1">
        <w:rPr>
          <w:rFonts w:ascii="Times New Roman" w:hAnsi="Times New Roman" w:cs="Times New Roman"/>
        </w:rPr>
        <w:t>upper</w:t>
      </w:r>
      <w:r w:rsidR="00A23C21" w:rsidRPr="003065C1">
        <w:rPr>
          <w:rFonts w:ascii="Times New Roman" w:hAnsi="Times New Roman" w:cs="Times New Roman"/>
        </w:rPr>
        <w:t xml:space="preserve"> </w:t>
      </w:r>
      <w:r w:rsidR="00E002ED" w:rsidRPr="003065C1">
        <w:rPr>
          <w:rFonts w:ascii="Times New Roman" w:hAnsi="Times New Roman" w:cs="Times New Roman"/>
        </w:rPr>
        <w:t>right hand corner</w:t>
      </w:r>
      <w:r w:rsidR="00A23C21" w:rsidRPr="003065C1">
        <w:rPr>
          <w:rFonts w:ascii="Times New Roman" w:hAnsi="Times New Roman" w:cs="Times New Roman"/>
        </w:rPr>
        <w:t>. Also located on the cover are various logos to the publisher</w:t>
      </w:r>
      <w:r w:rsidR="00E002ED" w:rsidRPr="003065C1">
        <w:rPr>
          <w:rFonts w:ascii="Times New Roman" w:hAnsi="Times New Roman" w:cs="Times New Roman"/>
        </w:rPr>
        <w:t xml:space="preserve"> (at the very bottom)</w:t>
      </w:r>
      <w:r w:rsidR="00A23C21" w:rsidRPr="003065C1">
        <w:rPr>
          <w:rFonts w:ascii="Times New Roman" w:hAnsi="Times New Roman" w:cs="Times New Roman"/>
        </w:rPr>
        <w:t xml:space="preserve"> as well as the choral series it is published though</w:t>
      </w:r>
      <w:r w:rsidR="00E31E49" w:rsidRPr="003065C1">
        <w:rPr>
          <w:rFonts w:ascii="Times New Roman" w:hAnsi="Times New Roman" w:cs="Times New Roman"/>
        </w:rPr>
        <w:t>, which in this case is “Craig Hella Johnson”</w:t>
      </w:r>
      <w:r w:rsidR="00A23C21" w:rsidRPr="003065C1">
        <w:rPr>
          <w:rFonts w:ascii="Times New Roman" w:hAnsi="Times New Roman" w:cs="Times New Roman"/>
        </w:rPr>
        <w:t>.  Under the title, lightly written in penci</w:t>
      </w:r>
      <w:r w:rsidR="00E31E49" w:rsidRPr="003065C1">
        <w:rPr>
          <w:rFonts w:ascii="Times New Roman" w:hAnsi="Times New Roman" w:cs="Times New Roman"/>
        </w:rPr>
        <w:t xml:space="preserve">l, is an authentic signature from Craig </w:t>
      </w:r>
      <w:r w:rsidR="00A23C21" w:rsidRPr="003065C1">
        <w:rPr>
          <w:rFonts w:ascii="Times New Roman" w:hAnsi="Times New Roman" w:cs="Times New Roman"/>
        </w:rPr>
        <w:t>as well as a personal message reminding me to</w:t>
      </w:r>
      <w:r w:rsidR="00E31E49" w:rsidRPr="003065C1">
        <w:rPr>
          <w:rFonts w:ascii="Times New Roman" w:hAnsi="Times New Roman" w:cs="Times New Roman"/>
        </w:rPr>
        <w:t>,</w:t>
      </w:r>
      <w:r w:rsidR="00A23C21" w:rsidRPr="003065C1">
        <w:rPr>
          <w:rFonts w:ascii="Times New Roman" w:hAnsi="Times New Roman" w:cs="Times New Roman"/>
        </w:rPr>
        <w:t xml:space="preserve"> </w:t>
      </w:r>
      <w:r w:rsidR="00E31E49" w:rsidRPr="003065C1">
        <w:rPr>
          <w:rFonts w:ascii="Times New Roman" w:hAnsi="Times New Roman" w:cs="Times New Roman"/>
        </w:rPr>
        <w:t xml:space="preserve">“follow </w:t>
      </w:r>
      <w:r w:rsidR="00E002ED" w:rsidRPr="003065C1">
        <w:rPr>
          <w:rFonts w:ascii="Times New Roman" w:hAnsi="Times New Roman" w:cs="Times New Roman"/>
        </w:rPr>
        <w:t>your creative head</w:t>
      </w:r>
      <w:r w:rsidR="00E31E49" w:rsidRPr="003065C1">
        <w:rPr>
          <w:rFonts w:ascii="Times New Roman" w:hAnsi="Times New Roman" w:cs="Times New Roman"/>
        </w:rPr>
        <w:t>.” Other than the signature, all other aspects to the score are exactly the same as any other</w:t>
      </w:r>
      <w:r w:rsidR="00E002ED" w:rsidRPr="003065C1">
        <w:rPr>
          <w:rFonts w:ascii="Times New Roman" w:hAnsi="Times New Roman" w:cs="Times New Roman"/>
        </w:rPr>
        <w:t xml:space="preserve"> score</w:t>
      </w:r>
      <w:r w:rsidR="00E31E49" w:rsidRPr="003065C1">
        <w:rPr>
          <w:rFonts w:ascii="Times New Roman" w:hAnsi="Times New Roman" w:cs="Times New Roman"/>
        </w:rPr>
        <w:t xml:space="preserve"> an individual could buy online. Since 2008 I have had knowledge of this score and since 2012, I have owned this score. </w:t>
      </w:r>
      <w:r w:rsidR="009C572E" w:rsidRPr="003065C1">
        <w:rPr>
          <w:rFonts w:ascii="Times New Roman" w:hAnsi="Times New Roman" w:cs="Times New Roman"/>
        </w:rPr>
        <w:t xml:space="preserve">This piece was arranged around </w:t>
      </w:r>
      <w:r w:rsidR="00E002ED" w:rsidRPr="003065C1">
        <w:rPr>
          <w:rFonts w:ascii="Times New Roman" w:hAnsi="Times New Roman" w:cs="Times New Roman"/>
        </w:rPr>
        <w:t>2006</w:t>
      </w:r>
      <w:r w:rsidR="009C572E" w:rsidRPr="003065C1">
        <w:rPr>
          <w:rFonts w:ascii="Times New Roman" w:hAnsi="Times New Roman" w:cs="Times New Roman"/>
        </w:rPr>
        <w:t xml:space="preserve"> and is dedicated to the victims of hurricane Katrina</w:t>
      </w:r>
      <w:r w:rsidR="009216DD" w:rsidRPr="003065C1">
        <w:rPr>
          <w:rFonts w:ascii="Times New Roman" w:hAnsi="Times New Roman" w:cs="Times New Roman"/>
        </w:rPr>
        <w:t xml:space="preserve">. </w:t>
      </w:r>
      <w:r w:rsidR="009C572E" w:rsidRPr="003065C1">
        <w:rPr>
          <w:rFonts w:ascii="Times New Roman" w:hAnsi="Times New Roman" w:cs="Times New Roman"/>
        </w:rPr>
        <w:t>Other than the copyright of the score there are many aspects to this piece that establish a time period of this piece. First of all, the subject it is written for says a lot about when it was written.</w:t>
      </w:r>
      <w:r w:rsidR="00E002ED" w:rsidRPr="003065C1">
        <w:rPr>
          <w:rFonts w:ascii="Times New Roman" w:hAnsi="Times New Roman" w:cs="Times New Roman"/>
        </w:rPr>
        <w:t xml:space="preserve"> Considering Hurricane Katrina took place in 2005, it was shortly after that this was created.</w:t>
      </w:r>
      <w:r w:rsidR="009C572E" w:rsidRPr="003065C1">
        <w:rPr>
          <w:rFonts w:ascii="Times New Roman" w:hAnsi="Times New Roman" w:cs="Times New Roman"/>
        </w:rPr>
        <w:t xml:space="preserve"> Second, the musical language and chord structure states that this is clearly a contemporary pop arrangement.</w:t>
      </w:r>
      <w:r w:rsidR="00E002ED" w:rsidRPr="003065C1">
        <w:rPr>
          <w:rFonts w:ascii="Times New Roman" w:hAnsi="Times New Roman" w:cs="Times New Roman"/>
        </w:rPr>
        <w:t xml:space="preserve"> A lot of the musical concepts used in this piece a very western which gives it that sound.</w:t>
      </w:r>
      <w:r w:rsidR="009C572E" w:rsidRPr="003065C1">
        <w:rPr>
          <w:rFonts w:ascii="Times New Roman" w:hAnsi="Times New Roman" w:cs="Times New Roman"/>
        </w:rPr>
        <w:t xml:space="preserve"> Last, the dates of the composer also determine that this piece is truly a contemporary piece of music. The value of this score, at the time, was </w:t>
      </w:r>
      <w:r w:rsidR="00E002ED" w:rsidRPr="003065C1">
        <w:rPr>
          <w:rFonts w:ascii="Times New Roman" w:hAnsi="Times New Roman" w:cs="Times New Roman"/>
        </w:rPr>
        <w:t>two</w:t>
      </w:r>
      <w:r w:rsidR="009C572E" w:rsidRPr="003065C1">
        <w:rPr>
          <w:rFonts w:ascii="Times New Roman" w:hAnsi="Times New Roman" w:cs="Times New Roman"/>
        </w:rPr>
        <w:t xml:space="preserve"> dollar</w:t>
      </w:r>
      <w:r w:rsidR="00E002ED" w:rsidRPr="003065C1">
        <w:rPr>
          <w:rFonts w:ascii="Times New Roman" w:hAnsi="Times New Roman" w:cs="Times New Roman"/>
        </w:rPr>
        <w:t>s</w:t>
      </w:r>
      <w:r w:rsidR="009C572E" w:rsidRPr="003065C1">
        <w:rPr>
          <w:rFonts w:ascii="Times New Roman" w:hAnsi="Times New Roman" w:cs="Times New Roman"/>
        </w:rPr>
        <w:t>. Since then, the score’s price has fluctuated, but not significantly.</w:t>
      </w:r>
      <w:r w:rsidR="00E002ED" w:rsidRPr="003065C1">
        <w:rPr>
          <w:rFonts w:ascii="Times New Roman" w:hAnsi="Times New Roman" w:cs="Times New Roman"/>
        </w:rPr>
        <w:t xml:space="preserve"> Currently the price is, $1.90.</w:t>
      </w:r>
      <w:r w:rsidR="009C572E" w:rsidRPr="003065C1">
        <w:rPr>
          <w:rFonts w:ascii="Times New Roman" w:hAnsi="Times New Roman" w:cs="Times New Roman"/>
        </w:rPr>
        <w:t xml:space="preserve"> Monetarily, </w:t>
      </w:r>
      <w:r w:rsidR="009C572E" w:rsidRPr="003065C1">
        <w:rPr>
          <w:rFonts w:ascii="Times New Roman" w:hAnsi="Times New Roman" w:cs="Times New Roman"/>
        </w:rPr>
        <w:lastRenderedPageBreak/>
        <w:t xml:space="preserve">this score’s value is not very high; however, this score is priceless to me. </w:t>
      </w:r>
      <w:r w:rsidR="008E350D" w:rsidRPr="003065C1">
        <w:rPr>
          <w:rFonts w:ascii="Times New Roman" w:hAnsi="Times New Roman" w:cs="Times New Roman"/>
        </w:rPr>
        <w:br/>
      </w:r>
      <w:r w:rsidRPr="003065C1">
        <w:rPr>
          <w:rFonts w:ascii="Times New Roman" w:hAnsi="Times New Roman" w:cs="Times New Roman"/>
        </w:rPr>
        <w:tab/>
      </w:r>
      <w:r w:rsidR="008E350D" w:rsidRPr="003065C1">
        <w:rPr>
          <w:rFonts w:ascii="Times New Roman" w:hAnsi="Times New Roman" w:cs="Times New Roman"/>
        </w:rPr>
        <w:t>With this item I find that I am more like Maggie in the aspect that it is hard to place a value on this object. I know some background information on it but this score means a lot more to me than its small price from the publisher. Considering this piece is the piece that determined my future of being a music major</w:t>
      </w:r>
      <w:r w:rsidR="00E002ED" w:rsidRPr="003065C1">
        <w:rPr>
          <w:rFonts w:ascii="Times New Roman" w:hAnsi="Times New Roman" w:cs="Times New Roman"/>
        </w:rPr>
        <w:t>,</w:t>
      </w:r>
      <w:r w:rsidR="008E350D" w:rsidRPr="003065C1">
        <w:rPr>
          <w:rFonts w:ascii="Times New Roman" w:hAnsi="Times New Roman" w:cs="Times New Roman"/>
        </w:rPr>
        <w:t xml:space="preserve"> it is hard to place any value on something that caused me to take the path that I did. Honestly, without that piece of music I don’t even know if I would have applied to go to school at UW-Eau Claire. I wouldn’t be in this class. There are so many things that would have</w:t>
      </w:r>
      <w:r w:rsidR="00E002ED" w:rsidRPr="003065C1">
        <w:rPr>
          <w:rFonts w:ascii="Times New Roman" w:hAnsi="Times New Roman" w:cs="Times New Roman"/>
        </w:rPr>
        <w:t xml:space="preserve"> never</w:t>
      </w:r>
      <w:r w:rsidR="008E350D" w:rsidRPr="003065C1">
        <w:rPr>
          <w:rFonts w:ascii="Times New Roman" w:hAnsi="Times New Roman" w:cs="Times New Roman"/>
        </w:rPr>
        <w:t xml:space="preserve"> </w:t>
      </w:r>
      <w:r w:rsidR="00E002ED" w:rsidRPr="003065C1">
        <w:rPr>
          <w:rFonts w:ascii="Times New Roman" w:hAnsi="Times New Roman" w:cs="Times New Roman"/>
        </w:rPr>
        <w:t>been</w:t>
      </w:r>
      <w:r w:rsidR="008E350D" w:rsidRPr="003065C1">
        <w:rPr>
          <w:rFonts w:ascii="Times New Roman" w:hAnsi="Times New Roman" w:cs="Times New Roman"/>
        </w:rPr>
        <w:t xml:space="preserve"> </w:t>
      </w:r>
      <w:r w:rsidR="00E002ED" w:rsidRPr="003065C1">
        <w:rPr>
          <w:rFonts w:ascii="Times New Roman" w:hAnsi="Times New Roman" w:cs="Times New Roman"/>
        </w:rPr>
        <w:t>had I never performed this song.</w:t>
      </w:r>
    </w:p>
    <w:p w14:paraId="5647A89B" w14:textId="77777777" w:rsidR="00A114D3" w:rsidRPr="003065C1" w:rsidRDefault="0007161B" w:rsidP="0007161B">
      <w:pPr>
        <w:spacing w:line="480" w:lineRule="auto"/>
        <w:rPr>
          <w:rFonts w:ascii="Times New Roman" w:hAnsi="Times New Roman" w:cs="Times New Roman"/>
        </w:rPr>
      </w:pPr>
      <w:r w:rsidRPr="003065C1">
        <w:rPr>
          <w:rFonts w:ascii="Times New Roman" w:hAnsi="Times New Roman" w:cs="Times New Roman"/>
        </w:rPr>
        <w:tab/>
      </w:r>
      <w:r w:rsidR="008E350D" w:rsidRPr="003065C1">
        <w:rPr>
          <w:rFonts w:ascii="Times New Roman" w:hAnsi="Times New Roman" w:cs="Times New Roman"/>
        </w:rPr>
        <w:t xml:space="preserve">The use of this object is to produce music specified by the composer. </w:t>
      </w:r>
      <w:r w:rsidR="00E002ED" w:rsidRPr="003065C1">
        <w:rPr>
          <w:rFonts w:ascii="Times New Roman" w:hAnsi="Times New Roman" w:cs="Times New Roman"/>
        </w:rPr>
        <w:t>In the past, m</w:t>
      </w:r>
      <w:r w:rsidR="008E350D" w:rsidRPr="003065C1">
        <w:rPr>
          <w:rFonts w:ascii="Times New Roman" w:hAnsi="Times New Roman" w:cs="Times New Roman"/>
        </w:rPr>
        <w:t xml:space="preserve">y artifact might have been found on a piano to be played. However, my artifact is something that is fairly new. Just like the soldier’s items from “Things They </w:t>
      </w:r>
      <w:r w:rsidR="00E002ED" w:rsidRPr="003065C1">
        <w:rPr>
          <w:rFonts w:ascii="Times New Roman" w:hAnsi="Times New Roman" w:cs="Times New Roman"/>
        </w:rPr>
        <w:t>Carried</w:t>
      </w:r>
      <w:r w:rsidR="008E350D" w:rsidRPr="003065C1">
        <w:rPr>
          <w:rFonts w:ascii="Times New Roman" w:hAnsi="Times New Roman" w:cs="Times New Roman"/>
        </w:rPr>
        <w:t xml:space="preserve">”, </w:t>
      </w:r>
      <w:r w:rsidR="00E002ED" w:rsidRPr="003065C1">
        <w:rPr>
          <w:rFonts w:ascii="Times New Roman" w:hAnsi="Times New Roman" w:cs="Times New Roman"/>
        </w:rPr>
        <w:t xml:space="preserve">or the main character’s field in “Shoeless Joe Jackson” </w:t>
      </w:r>
      <w:r w:rsidR="008E350D" w:rsidRPr="003065C1">
        <w:rPr>
          <w:rFonts w:ascii="Times New Roman" w:hAnsi="Times New Roman" w:cs="Times New Roman"/>
        </w:rPr>
        <w:t>this is something that does not date back too far. Even though this is, this object caries a great emotional weight in my life. It is hard to say what this object says about a</w:t>
      </w:r>
      <w:r w:rsidR="00E002ED" w:rsidRPr="003065C1">
        <w:rPr>
          <w:rFonts w:ascii="Times New Roman" w:hAnsi="Times New Roman" w:cs="Times New Roman"/>
        </w:rPr>
        <w:t>nother</w:t>
      </w:r>
      <w:r w:rsidR="008E350D" w:rsidRPr="003065C1">
        <w:rPr>
          <w:rFonts w:ascii="Times New Roman" w:hAnsi="Times New Roman" w:cs="Times New Roman"/>
        </w:rPr>
        <w:t xml:space="preserve"> person’s life. What I have found in music is that people connect to songs in different ways depending upon their own personal experiences. I know what this song means to me but in the end, I have no idea what it means to others and I will never know to the full extent that I want to know.</w:t>
      </w:r>
      <w:r w:rsidR="00E002ED" w:rsidRPr="003065C1">
        <w:rPr>
          <w:rFonts w:ascii="Times New Roman" w:hAnsi="Times New Roman" w:cs="Times New Roman"/>
        </w:rPr>
        <w:t xml:space="preserve"> I do know that</w:t>
      </w:r>
      <w:r w:rsidR="008E350D" w:rsidRPr="003065C1">
        <w:rPr>
          <w:rFonts w:ascii="Times New Roman" w:hAnsi="Times New Roman" w:cs="Times New Roman"/>
        </w:rPr>
        <w:t xml:space="preserve"> </w:t>
      </w:r>
      <w:r w:rsidR="00E002ED" w:rsidRPr="003065C1">
        <w:rPr>
          <w:rFonts w:ascii="Times New Roman" w:hAnsi="Times New Roman" w:cs="Times New Roman"/>
        </w:rPr>
        <w:t>t</w:t>
      </w:r>
      <w:r w:rsidR="00A114D3" w:rsidRPr="003065C1">
        <w:rPr>
          <w:rFonts w:ascii="Times New Roman" w:hAnsi="Times New Roman" w:cs="Times New Roman"/>
        </w:rPr>
        <w:t>his piece does not say anything about anyone’s race, social economic status, back ground or anything</w:t>
      </w:r>
      <w:r w:rsidRPr="003065C1">
        <w:rPr>
          <w:rFonts w:ascii="Times New Roman" w:hAnsi="Times New Roman" w:cs="Times New Roman"/>
        </w:rPr>
        <w:t xml:space="preserve"> like that</w:t>
      </w:r>
      <w:r w:rsidR="00A114D3" w:rsidRPr="003065C1">
        <w:rPr>
          <w:rFonts w:ascii="Times New Roman" w:hAnsi="Times New Roman" w:cs="Times New Roman"/>
        </w:rPr>
        <w:t xml:space="preserve"> at all. This piece is for anyone that wishes to perform it. That being said, this piece is still available today and anyone can get it from online; however, the reason why this one is so special to me is because it is signed and made out to me. Having the person that changed your entire life writing a message to you means the world. </w:t>
      </w:r>
      <w:r w:rsidRPr="003065C1">
        <w:rPr>
          <w:rFonts w:ascii="Times New Roman" w:hAnsi="Times New Roman" w:cs="Times New Roman"/>
        </w:rPr>
        <w:t>That being said, t</w:t>
      </w:r>
      <w:r w:rsidR="00A114D3" w:rsidRPr="003065C1">
        <w:rPr>
          <w:rFonts w:ascii="Times New Roman" w:hAnsi="Times New Roman" w:cs="Times New Roman"/>
        </w:rPr>
        <w:t>his piece of music is not currently</w:t>
      </w:r>
      <w:r w:rsidRPr="003065C1">
        <w:rPr>
          <w:rFonts w:ascii="Times New Roman" w:hAnsi="Times New Roman" w:cs="Times New Roman"/>
        </w:rPr>
        <w:t xml:space="preserve"> being</w:t>
      </w:r>
      <w:r w:rsidR="00A114D3" w:rsidRPr="003065C1">
        <w:rPr>
          <w:rFonts w:ascii="Times New Roman" w:hAnsi="Times New Roman" w:cs="Times New Roman"/>
        </w:rPr>
        <w:t xml:space="preserve"> used for what it </w:t>
      </w:r>
      <w:r w:rsidRPr="003065C1">
        <w:rPr>
          <w:rFonts w:ascii="Times New Roman" w:hAnsi="Times New Roman" w:cs="Times New Roman"/>
        </w:rPr>
        <w:t>was initially</w:t>
      </w:r>
      <w:r w:rsidR="00A114D3" w:rsidRPr="003065C1">
        <w:rPr>
          <w:rFonts w:ascii="Times New Roman" w:hAnsi="Times New Roman" w:cs="Times New Roman"/>
        </w:rPr>
        <w:t xml:space="preserve"> intended for</w:t>
      </w:r>
      <w:r w:rsidRPr="003065C1">
        <w:rPr>
          <w:rFonts w:ascii="Times New Roman" w:hAnsi="Times New Roman" w:cs="Times New Roman"/>
        </w:rPr>
        <w:t>.</w:t>
      </w:r>
      <w:r w:rsidR="00A114D3" w:rsidRPr="003065C1">
        <w:rPr>
          <w:rFonts w:ascii="Times New Roman" w:hAnsi="Times New Roman" w:cs="Times New Roman"/>
        </w:rPr>
        <w:t xml:space="preserve"> </w:t>
      </w:r>
      <w:r w:rsidRPr="003065C1">
        <w:rPr>
          <w:rFonts w:ascii="Times New Roman" w:hAnsi="Times New Roman" w:cs="Times New Roman"/>
        </w:rPr>
        <w:t>This is</w:t>
      </w:r>
      <w:r w:rsidR="00A114D3" w:rsidRPr="003065C1">
        <w:rPr>
          <w:rFonts w:ascii="Times New Roman" w:hAnsi="Times New Roman" w:cs="Times New Roman"/>
        </w:rPr>
        <w:t xml:space="preserve"> </w:t>
      </w:r>
      <w:r w:rsidR="00A114D3" w:rsidRPr="003065C1">
        <w:rPr>
          <w:rFonts w:ascii="Times New Roman" w:hAnsi="Times New Roman" w:cs="Times New Roman"/>
        </w:rPr>
        <w:lastRenderedPageBreak/>
        <w:t>because I cherish it to</w:t>
      </w:r>
      <w:r w:rsidRPr="003065C1">
        <w:rPr>
          <w:rFonts w:ascii="Times New Roman" w:hAnsi="Times New Roman" w:cs="Times New Roman"/>
        </w:rPr>
        <w:t>o</w:t>
      </w:r>
      <w:r w:rsidR="00A114D3" w:rsidRPr="003065C1">
        <w:rPr>
          <w:rFonts w:ascii="Times New Roman" w:hAnsi="Times New Roman" w:cs="Times New Roman"/>
        </w:rPr>
        <w:t xml:space="preserve"> much. I am afraid of wearing the message off of the score. Honestly, I intend to frame that piece of music and hang it one day. </w:t>
      </w:r>
    </w:p>
    <w:p w14:paraId="161C3913" w14:textId="77777777" w:rsidR="00EE36BF" w:rsidRPr="003065C1" w:rsidRDefault="0007161B" w:rsidP="0007161B">
      <w:pPr>
        <w:spacing w:line="480" w:lineRule="auto"/>
        <w:rPr>
          <w:rFonts w:ascii="Times New Roman" w:hAnsi="Times New Roman" w:cs="Times New Roman"/>
        </w:rPr>
      </w:pPr>
      <w:r w:rsidRPr="003065C1">
        <w:rPr>
          <w:rFonts w:ascii="Times New Roman" w:hAnsi="Times New Roman" w:cs="Times New Roman"/>
        </w:rPr>
        <w:tab/>
      </w:r>
      <w:r w:rsidR="00A114D3" w:rsidRPr="003065C1">
        <w:rPr>
          <w:rFonts w:ascii="Times New Roman" w:hAnsi="Times New Roman" w:cs="Times New Roman"/>
        </w:rPr>
        <w:t xml:space="preserve">As I talk more and more about this item I can’t help but return to ideas found in “Shoeless Joe Jackson” about memories. Throughout this story I found the main character returning to memories based off of things he saw, smelt and heard. This got me thinking about </w:t>
      </w:r>
      <w:r w:rsidRPr="003065C1">
        <w:rPr>
          <w:rFonts w:ascii="Times New Roman" w:hAnsi="Times New Roman" w:cs="Times New Roman"/>
        </w:rPr>
        <w:t>this</w:t>
      </w:r>
      <w:r w:rsidR="00A114D3" w:rsidRPr="003065C1">
        <w:rPr>
          <w:rFonts w:ascii="Times New Roman" w:hAnsi="Times New Roman" w:cs="Times New Roman"/>
        </w:rPr>
        <w:t xml:space="preserve"> song</w:t>
      </w:r>
      <w:r w:rsidRPr="003065C1">
        <w:rPr>
          <w:rFonts w:ascii="Times New Roman" w:hAnsi="Times New Roman" w:cs="Times New Roman"/>
        </w:rPr>
        <w:t xml:space="preserve"> and the sheet music</w:t>
      </w:r>
      <w:r w:rsidR="00A114D3" w:rsidRPr="003065C1">
        <w:rPr>
          <w:rFonts w:ascii="Times New Roman" w:hAnsi="Times New Roman" w:cs="Times New Roman"/>
        </w:rPr>
        <w:t>. Every time I hear a chord</w:t>
      </w:r>
      <w:r w:rsidRPr="003065C1">
        <w:rPr>
          <w:rFonts w:ascii="Times New Roman" w:hAnsi="Times New Roman" w:cs="Times New Roman"/>
        </w:rPr>
        <w:t xml:space="preserve"> from “Requiem”</w:t>
      </w:r>
      <w:r w:rsidR="00A114D3" w:rsidRPr="003065C1">
        <w:rPr>
          <w:rFonts w:ascii="Times New Roman" w:hAnsi="Times New Roman" w:cs="Times New Roman"/>
        </w:rPr>
        <w:t xml:space="preserve">, I cannot help but think of places I have sung this song, people I was with, things I smelt and laughs I </w:t>
      </w:r>
      <w:r w:rsidRPr="003065C1">
        <w:rPr>
          <w:rFonts w:ascii="Times New Roman" w:hAnsi="Times New Roman" w:cs="Times New Roman"/>
        </w:rPr>
        <w:t>had</w:t>
      </w:r>
      <w:r w:rsidR="00A114D3" w:rsidRPr="003065C1">
        <w:rPr>
          <w:rFonts w:ascii="Times New Roman" w:hAnsi="Times New Roman" w:cs="Times New Roman"/>
        </w:rPr>
        <w:t xml:space="preserve">. Just like the baseball field that meant so much to the main character of this story, my baseball field is this song. Through the notes on this music I return to memories of my high school days. </w:t>
      </w:r>
    </w:p>
    <w:p w14:paraId="53C63D8E" w14:textId="77777777" w:rsidR="008E350D" w:rsidRPr="003065C1" w:rsidRDefault="0007161B" w:rsidP="0007161B">
      <w:pPr>
        <w:spacing w:line="480" w:lineRule="auto"/>
        <w:rPr>
          <w:rFonts w:ascii="Times New Roman" w:hAnsi="Times New Roman" w:cs="Times New Roman"/>
        </w:rPr>
      </w:pPr>
      <w:r w:rsidRPr="003065C1">
        <w:rPr>
          <w:rFonts w:ascii="Times New Roman" w:hAnsi="Times New Roman" w:cs="Times New Roman"/>
        </w:rPr>
        <w:tab/>
      </w:r>
      <w:r w:rsidR="00EE36BF" w:rsidRPr="003065C1">
        <w:rPr>
          <w:rFonts w:ascii="Times New Roman" w:hAnsi="Times New Roman" w:cs="Times New Roman"/>
        </w:rPr>
        <w:t xml:space="preserve">The history of this item goes back to my days in high school. </w:t>
      </w:r>
      <w:r w:rsidR="0071340E" w:rsidRPr="003065C1">
        <w:rPr>
          <w:rFonts w:ascii="Times New Roman" w:hAnsi="Times New Roman" w:cs="Times New Roman"/>
        </w:rPr>
        <w:t xml:space="preserve">However, this item initially did not physically enter my life until 2012. I would have to say in 2008 it entered my heart and soul. That is how this piece came to my possession. On another note, this piece is not necessarily something that belongs to my family, </w:t>
      </w:r>
      <w:r w:rsidRPr="003065C1">
        <w:rPr>
          <w:rFonts w:ascii="Times New Roman" w:hAnsi="Times New Roman" w:cs="Times New Roman"/>
        </w:rPr>
        <w:t>it is an item that belongs to me</w:t>
      </w:r>
      <w:r w:rsidR="0071340E" w:rsidRPr="003065C1">
        <w:rPr>
          <w:rFonts w:ascii="Times New Roman" w:hAnsi="Times New Roman" w:cs="Times New Roman"/>
        </w:rPr>
        <w:t xml:space="preserve"> personally and will one day belong to my kids. This piece, after hearing it for the first time, showed me that even I </w:t>
      </w:r>
      <w:r w:rsidRPr="003065C1">
        <w:rPr>
          <w:rFonts w:ascii="Times New Roman" w:hAnsi="Times New Roman" w:cs="Times New Roman"/>
        </w:rPr>
        <w:t>could</w:t>
      </w:r>
      <w:r w:rsidR="0071340E" w:rsidRPr="003065C1">
        <w:rPr>
          <w:rFonts w:ascii="Times New Roman" w:hAnsi="Times New Roman" w:cs="Times New Roman"/>
        </w:rPr>
        <w:t xml:space="preserve"> be a composer of music one day. It also showed me that I wanted to be a music educator. Ultimately, this piece showed me that I wanted to change</w:t>
      </w:r>
      <w:r w:rsidRPr="003065C1">
        <w:rPr>
          <w:rFonts w:ascii="Times New Roman" w:hAnsi="Times New Roman" w:cs="Times New Roman"/>
        </w:rPr>
        <w:t xml:space="preserve"> people’s lives through music. Next, in the end, I</w:t>
      </w:r>
      <w:r w:rsidR="0071340E" w:rsidRPr="003065C1">
        <w:rPr>
          <w:rFonts w:ascii="Times New Roman" w:hAnsi="Times New Roman" w:cs="Times New Roman"/>
        </w:rPr>
        <w:t xml:space="preserve"> would say </w:t>
      </w:r>
      <w:r w:rsidR="00D60E18" w:rsidRPr="003065C1">
        <w:rPr>
          <w:rFonts w:ascii="Times New Roman" w:hAnsi="Times New Roman" w:cs="Times New Roman"/>
        </w:rPr>
        <w:t>a few people made this piece</w:t>
      </w:r>
      <w:r w:rsidR="0071340E" w:rsidRPr="003065C1">
        <w:rPr>
          <w:rFonts w:ascii="Times New Roman" w:hAnsi="Times New Roman" w:cs="Times New Roman"/>
        </w:rPr>
        <w:t xml:space="preserve">. First and </w:t>
      </w:r>
      <w:r w:rsidR="00D60E18" w:rsidRPr="003065C1">
        <w:rPr>
          <w:rFonts w:ascii="Times New Roman" w:hAnsi="Times New Roman" w:cs="Times New Roman"/>
        </w:rPr>
        <w:t>foremost</w:t>
      </w:r>
      <w:r w:rsidR="0071340E" w:rsidRPr="003065C1">
        <w:rPr>
          <w:rFonts w:ascii="Times New Roman" w:hAnsi="Times New Roman" w:cs="Times New Roman"/>
        </w:rPr>
        <w:t>, the publisher</w:t>
      </w:r>
      <w:r w:rsidRPr="003065C1">
        <w:rPr>
          <w:rFonts w:ascii="Times New Roman" w:hAnsi="Times New Roman" w:cs="Times New Roman"/>
        </w:rPr>
        <w:t>, Hal Lenard</w:t>
      </w:r>
      <w:r w:rsidR="0071340E" w:rsidRPr="003065C1">
        <w:rPr>
          <w:rFonts w:ascii="Times New Roman" w:hAnsi="Times New Roman" w:cs="Times New Roman"/>
        </w:rPr>
        <w:t xml:space="preserve"> and the </w:t>
      </w:r>
      <w:r w:rsidR="00D60E18" w:rsidRPr="003065C1">
        <w:rPr>
          <w:rFonts w:ascii="Times New Roman" w:hAnsi="Times New Roman" w:cs="Times New Roman"/>
        </w:rPr>
        <w:t>composer</w:t>
      </w:r>
      <w:r w:rsidR="0071340E" w:rsidRPr="003065C1">
        <w:rPr>
          <w:rFonts w:ascii="Times New Roman" w:hAnsi="Times New Roman" w:cs="Times New Roman"/>
        </w:rPr>
        <w:t>, Craig Hella Johnson</w:t>
      </w:r>
      <w:r w:rsidR="00D60E18" w:rsidRPr="003065C1">
        <w:rPr>
          <w:rFonts w:ascii="Times New Roman" w:hAnsi="Times New Roman" w:cs="Times New Roman"/>
        </w:rPr>
        <w:t xml:space="preserve"> physically created this composition</w:t>
      </w:r>
      <w:r w:rsidR="0071340E" w:rsidRPr="003065C1">
        <w:rPr>
          <w:rFonts w:ascii="Times New Roman" w:hAnsi="Times New Roman" w:cs="Times New Roman"/>
        </w:rPr>
        <w:t xml:space="preserve">. </w:t>
      </w:r>
      <w:r w:rsidR="00D60E18" w:rsidRPr="003065C1">
        <w:rPr>
          <w:rFonts w:ascii="Times New Roman" w:hAnsi="Times New Roman" w:cs="Times New Roman"/>
        </w:rPr>
        <w:t xml:space="preserve">Next, I would say the choir I performed with created the first sounds that I ever heard of this composition. Last, my conductor helped create meaning of this composition. Those four entities helped create this piece for me and make it what it is to me today. </w:t>
      </w:r>
    </w:p>
    <w:p w14:paraId="77345E81" w14:textId="77777777" w:rsidR="009216DD" w:rsidRPr="003065C1" w:rsidRDefault="0007161B" w:rsidP="0007161B">
      <w:pPr>
        <w:spacing w:line="480" w:lineRule="auto"/>
        <w:rPr>
          <w:rFonts w:ascii="Times New Roman" w:hAnsi="Times New Roman" w:cs="Times New Roman"/>
        </w:rPr>
      </w:pPr>
      <w:r w:rsidRPr="003065C1">
        <w:rPr>
          <w:rFonts w:ascii="Times New Roman" w:hAnsi="Times New Roman" w:cs="Times New Roman"/>
          <w:noProof/>
        </w:rPr>
        <w:lastRenderedPageBreak/>
        <w:drawing>
          <wp:anchor distT="0" distB="0" distL="114300" distR="114300" simplePos="0" relativeHeight="251661312" behindDoc="0" locked="0" layoutInCell="1" allowOverlap="1" wp14:anchorId="6C188DCF" wp14:editId="0505375D">
            <wp:simplePos x="0" y="0"/>
            <wp:positionH relativeFrom="column">
              <wp:posOffset>0</wp:posOffset>
            </wp:positionH>
            <wp:positionV relativeFrom="paragraph">
              <wp:posOffset>1826895</wp:posOffset>
            </wp:positionV>
            <wp:extent cx="2400300" cy="2580005"/>
            <wp:effectExtent l="0" t="0" r="1270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5C1">
        <w:rPr>
          <w:rFonts w:ascii="Times New Roman" w:hAnsi="Times New Roman" w:cs="Times New Roman"/>
        </w:rPr>
        <w:tab/>
      </w:r>
      <w:r w:rsidR="009216DD" w:rsidRPr="003065C1">
        <w:rPr>
          <w:rFonts w:ascii="Times New Roman" w:hAnsi="Times New Roman" w:cs="Times New Roman"/>
        </w:rPr>
        <w:t>In the end I would say that I am much more like Maggie. This object has a greater value than any other rich in my life. Because this object has shaped who I am today and has affected how I use every minute of my life</w:t>
      </w:r>
      <w:r w:rsidRPr="003065C1">
        <w:rPr>
          <w:rFonts w:ascii="Times New Roman" w:hAnsi="Times New Roman" w:cs="Times New Roman"/>
        </w:rPr>
        <w:t>,</w:t>
      </w:r>
      <w:r w:rsidR="009216DD" w:rsidRPr="003065C1">
        <w:rPr>
          <w:rFonts w:ascii="Times New Roman" w:hAnsi="Times New Roman" w:cs="Times New Roman"/>
        </w:rPr>
        <w:t xml:space="preserve"> I would deem this item priceless. I look at this musical score in a much deeper way than just as a dollar sign. This piece also brings back precious </w:t>
      </w:r>
      <w:r w:rsidRPr="003065C1">
        <w:rPr>
          <w:rFonts w:ascii="Times New Roman" w:hAnsi="Times New Roman" w:cs="Times New Roman"/>
        </w:rPr>
        <w:t>memories</w:t>
      </w:r>
      <w:r w:rsidR="009216DD" w:rsidRPr="003065C1">
        <w:rPr>
          <w:rFonts w:ascii="Times New Roman" w:hAnsi="Times New Roman" w:cs="Times New Roman"/>
        </w:rPr>
        <w:t xml:space="preserve"> to me. Just like the main character of “Shoeless Joe Jackson” this musical score’s sounds, chords, melodies, rhythms and words bring back rich memories of my sophomore year that I will never forget. On a side note, I had the opportunity of meeting Craig Hella Johnson this week in Salt Lake City. It was a nice feeling to</w:t>
      </w:r>
      <w:r w:rsidRPr="003065C1">
        <w:rPr>
          <w:rFonts w:ascii="Times New Roman" w:hAnsi="Times New Roman" w:cs="Times New Roman"/>
        </w:rPr>
        <w:t xml:space="preserve"> thank and</w:t>
      </w:r>
      <w:r w:rsidR="009216DD" w:rsidRPr="003065C1">
        <w:rPr>
          <w:rFonts w:ascii="Times New Roman" w:hAnsi="Times New Roman" w:cs="Times New Roman"/>
        </w:rPr>
        <w:t xml:space="preserve"> shake the hand of the person</w:t>
      </w:r>
      <w:r w:rsidRPr="003065C1">
        <w:rPr>
          <w:rFonts w:ascii="Times New Roman" w:hAnsi="Times New Roman" w:cs="Times New Roman"/>
        </w:rPr>
        <w:t xml:space="preserve"> who changed my life. </w:t>
      </w:r>
    </w:p>
    <w:sectPr w:rsidR="009216DD" w:rsidRPr="003065C1" w:rsidSect="003065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C21"/>
    <w:rsid w:val="0007161B"/>
    <w:rsid w:val="003065C1"/>
    <w:rsid w:val="0071340E"/>
    <w:rsid w:val="008E350D"/>
    <w:rsid w:val="009216DD"/>
    <w:rsid w:val="009C572E"/>
    <w:rsid w:val="00A114D3"/>
    <w:rsid w:val="00A23C21"/>
    <w:rsid w:val="00B441AA"/>
    <w:rsid w:val="00C01B96"/>
    <w:rsid w:val="00D60E18"/>
    <w:rsid w:val="00DC1D93"/>
    <w:rsid w:val="00E002ED"/>
    <w:rsid w:val="00E31E49"/>
    <w:rsid w:val="00EE3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594E5"/>
  <w14:defaultImageDpi w14:val="300"/>
  <w15:docId w15:val="{2559CC99-9F34-4058-883C-E6F87CCEC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6DD"/>
    <w:rPr>
      <w:rFonts w:ascii="Lucida Grande" w:hAnsi="Lucida Grande"/>
      <w:sz w:val="18"/>
      <w:szCs w:val="18"/>
    </w:rPr>
  </w:style>
  <w:style w:type="character" w:customStyle="1" w:styleId="BalloonTextChar">
    <w:name w:val="Balloon Text Char"/>
    <w:basedOn w:val="DefaultParagraphFont"/>
    <w:link w:val="BalloonText"/>
    <w:uiPriority w:val="99"/>
    <w:semiHidden/>
    <w:rsid w:val="009216D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4</Pages>
  <Words>974</Words>
  <Characters>5557</Characters>
  <Application>Microsoft Office Word</Application>
  <DocSecurity>0</DocSecurity>
  <Lines>46</Lines>
  <Paragraphs>13</Paragraphs>
  <ScaleCrop>false</ScaleCrop>
  <Company>Uw Eau Claire</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Moore</dc:creator>
  <cp:keywords/>
  <dc:description/>
  <cp:lastModifiedBy>Scott Guyant</cp:lastModifiedBy>
  <cp:revision>3</cp:revision>
  <dcterms:created xsi:type="dcterms:W3CDTF">2015-02-28T22:56:00Z</dcterms:created>
  <dcterms:modified xsi:type="dcterms:W3CDTF">2017-05-01T03:49:00Z</dcterms:modified>
</cp:coreProperties>
</file>