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D31FDC" w:rsidRDefault="0013757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70.75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A5089F" w:rsidRPr="00D31FDC" w:rsidRDefault="00CB2C85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D31FDC">
                    <w:rPr>
                      <w:rFonts w:cs="Times New Roman"/>
                      <w:sz w:val="28"/>
                      <w:szCs w:val="28"/>
                    </w:rPr>
                    <w:t>Stoichiometry</w:t>
                  </w:r>
                  <w:r w:rsidR="00A5089F" w:rsidRPr="00D31FDC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</w:p>
                <w:p w:rsidR="001753E0" w:rsidRPr="00D31FDC" w:rsidRDefault="00A5089F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D31FDC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  <w:r w:rsidRPr="00D31FDC"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561470">
                    <w:rPr>
                      <w:rFonts w:cs="Times New Roman"/>
                      <w:i/>
                      <w:sz w:val="24"/>
                      <w:szCs w:val="24"/>
                    </w:rPr>
                    <w:t>ection 4.3</w:t>
                  </w:r>
                  <w:r w:rsidRPr="00D31FDC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561470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D31FDC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D31FDC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D31FDC" w:rsidRDefault="00137570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93" type="#_x0000_t202" style="width:128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D31FDC" w:rsidRDefault="00CB2C85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D31FDC">
                    <w:rPr>
                      <w:rFonts w:cs="Times New Roman"/>
                      <w:b/>
                      <w:sz w:val="24"/>
                      <w:szCs w:val="24"/>
                    </w:rPr>
                    <w:t xml:space="preserve">Stoichiometry  </w:t>
                  </w:r>
                </w:p>
              </w:txbxContent>
            </v:textbox>
            <w10:wrap type="none"/>
            <w10:anchorlock/>
          </v:shape>
        </w:pict>
      </w:r>
      <w:r w:rsidR="00EB7B6D">
        <w:rPr>
          <w:rFonts w:cs="Times New Roman"/>
          <w:b/>
          <w:sz w:val="24"/>
          <w:szCs w:val="24"/>
        </w:rPr>
        <w:t xml:space="preserve"> </w:t>
      </w:r>
    </w:p>
    <w:p w:rsidR="00561470" w:rsidRDefault="00561470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Stoichiometry calculations use the coefficients in a _________________ chemical equation.</w:t>
      </w:r>
    </w:p>
    <w:p w:rsidR="00561470" w:rsidRDefault="0056147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  <w:r w:rsidRPr="00D31FDC">
        <w:rPr>
          <w:rFonts w:cs="Times New Roman"/>
          <w:sz w:val="24"/>
          <w:szCs w:val="24"/>
        </w:rPr>
        <w:t>Read about mole-to-mole conversions and then write conversions for each of the following based on the balanced equation shown:</w:t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</w:p>
    <w:p w:rsidR="00CB2C85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  <w:t>2  CH</w:t>
      </w:r>
      <w:r w:rsidRPr="00D31FDC">
        <w:rPr>
          <w:rFonts w:cs="Times New Roman"/>
          <w:sz w:val="24"/>
          <w:szCs w:val="24"/>
          <w:vertAlign w:val="subscript"/>
        </w:rPr>
        <w:t>3</w:t>
      </w:r>
      <w:r w:rsidRPr="00D31FDC">
        <w:rPr>
          <w:rFonts w:cs="Times New Roman"/>
          <w:sz w:val="24"/>
          <w:szCs w:val="24"/>
        </w:rPr>
        <w:t xml:space="preserve">OH  </w:t>
      </w:r>
      <w:r w:rsidR="0031093E">
        <w:rPr>
          <w:rFonts w:cs="Times New Roman"/>
          <w:sz w:val="24"/>
          <w:szCs w:val="24"/>
        </w:rPr>
        <w:t xml:space="preserve">  </w:t>
      </w:r>
      <w:r w:rsidRPr="00D31FDC">
        <w:rPr>
          <w:rFonts w:cs="Times New Roman"/>
          <w:sz w:val="24"/>
          <w:szCs w:val="24"/>
        </w:rPr>
        <w:t xml:space="preserve">+ </w:t>
      </w:r>
      <w:r w:rsidR="0031093E">
        <w:rPr>
          <w:rFonts w:cs="Times New Roman"/>
          <w:sz w:val="24"/>
          <w:szCs w:val="24"/>
        </w:rPr>
        <w:t xml:space="preserve">  </w:t>
      </w:r>
      <w:r w:rsidRPr="00D31FDC">
        <w:rPr>
          <w:rFonts w:cs="Times New Roman"/>
          <w:sz w:val="24"/>
          <w:szCs w:val="24"/>
        </w:rPr>
        <w:t xml:space="preserve"> 3 O</w:t>
      </w:r>
      <w:r w:rsidRPr="00D31FDC">
        <w:rPr>
          <w:rFonts w:cs="Times New Roman"/>
          <w:sz w:val="24"/>
          <w:szCs w:val="24"/>
          <w:vertAlign w:val="subscript"/>
        </w:rPr>
        <w:t>2</w:t>
      </w:r>
      <w:r w:rsidRPr="00D31FDC">
        <w:rPr>
          <w:rFonts w:cs="Times New Roman"/>
          <w:sz w:val="24"/>
          <w:szCs w:val="24"/>
        </w:rPr>
        <w:t xml:space="preserve">      </w:t>
      </w:r>
      <w:r w:rsidR="00D31FDC">
        <w:rPr>
          <w:rFonts w:cs="Times New Roman"/>
          <w:sz w:val="24"/>
          <w:szCs w:val="24"/>
        </w:rPr>
        <w:sym w:font="Wingdings 3" w:char="F0A6"/>
      </w:r>
      <w:r w:rsidRPr="00D31FDC">
        <w:rPr>
          <w:rFonts w:cs="Times New Roman"/>
          <w:sz w:val="24"/>
          <w:szCs w:val="24"/>
        </w:rPr>
        <w:t xml:space="preserve">       2 CO</w:t>
      </w:r>
      <w:r w:rsidRPr="00D31FDC">
        <w:rPr>
          <w:rFonts w:cs="Times New Roman"/>
          <w:sz w:val="24"/>
          <w:szCs w:val="24"/>
          <w:vertAlign w:val="subscript"/>
        </w:rPr>
        <w:t>2</w:t>
      </w:r>
      <w:r w:rsidRPr="00D31FDC">
        <w:rPr>
          <w:rFonts w:cs="Times New Roman"/>
          <w:sz w:val="24"/>
          <w:szCs w:val="24"/>
        </w:rPr>
        <w:t xml:space="preserve">   +  4 H</w:t>
      </w:r>
      <w:r w:rsidRPr="00D31FDC">
        <w:rPr>
          <w:rFonts w:cs="Times New Roman"/>
          <w:sz w:val="24"/>
          <w:szCs w:val="24"/>
          <w:vertAlign w:val="subscript"/>
        </w:rPr>
        <w:t>2</w:t>
      </w:r>
      <w:r w:rsidRPr="00D31FDC">
        <w:rPr>
          <w:rFonts w:cs="Times New Roman"/>
          <w:sz w:val="24"/>
          <w:szCs w:val="24"/>
        </w:rPr>
        <w:t>O</w:t>
      </w:r>
    </w:p>
    <w:p w:rsidR="00CB2C85" w:rsidRPr="00D31FDC" w:rsidRDefault="00561470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Using dimensional analysis, </w:t>
      </w:r>
      <w:r w:rsidR="00CB2C85" w:rsidRPr="00D31FDC">
        <w:rPr>
          <w:rFonts w:cs="Times New Roman"/>
          <w:sz w:val="24"/>
          <w:szCs w:val="24"/>
        </w:rPr>
        <w:t>convert from 3.56 moles of CH</w:t>
      </w:r>
      <w:r w:rsidR="00CB2C85" w:rsidRPr="00D31FDC">
        <w:rPr>
          <w:rFonts w:cs="Times New Roman"/>
          <w:sz w:val="24"/>
          <w:szCs w:val="24"/>
          <w:vertAlign w:val="subscript"/>
        </w:rPr>
        <w:t>3</w:t>
      </w:r>
      <w:r w:rsidR="00CB2C85" w:rsidRPr="00D31FDC">
        <w:rPr>
          <w:rFonts w:cs="Times New Roman"/>
          <w:sz w:val="24"/>
          <w:szCs w:val="24"/>
        </w:rPr>
        <w:t>OH to the number of moles of O</w:t>
      </w:r>
      <w:r w:rsidR="00CB2C85" w:rsidRPr="00D31FDC">
        <w:rPr>
          <w:rFonts w:cs="Times New Roman"/>
          <w:sz w:val="24"/>
          <w:szCs w:val="24"/>
          <w:vertAlign w:val="subscript"/>
        </w:rPr>
        <w:t>2</w:t>
      </w:r>
      <w:r w:rsidR="00CB2C85" w:rsidRPr="00D31FDC">
        <w:rPr>
          <w:rFonts w:cs="Times New Roman"/>
          <w:sz w:val="24"/>
          <w:szCs w:val="24"/>
        </w:rPr>
        <w:t xml:space="preserve"> required.</w:t>
      </w:r>
    </w:p>
    <w:p w:rsidR="00CB2C85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561470" w:rsidRDefault="00561470" w:rsidP="001753E0">
      <w:pPr>
        <w:spacing w:line="240" w:lineRule="auto"/>
        <w:rPr>
          <w:rFonts w:cs="Times New Roman"/>
          <w:sz w:val="24"/>
          <w:szCs w:val="24"/>
        </w:rPr>
      </w:pPr>
    </w:p>
    <w:p w:rsidR="00561470" w:rsidRPr="00D31FDC" w:rsidRDefault="00561470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D31FDC" w:rsidRDefault="00CB2C85" w:rsidP="001753E0">
      <w:pPr>
        <w:spacing w:line="240" w:lineRule="auto"/>
        <w:rPr>
          <w:rFonts w:cs="Times New Roman"/>
          <w:i/>
          <w:sz w:val="24"/>
          <w:szCs w:val="24"/>
        </w:rPr>
      </w:pP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A5089F" w:rsidRPr="00D31FDC">
        <w:rPr>
          <w:rFonts w:cs="Times New Roman"/>
          <w:i/>
          <w:sz w:val="24"/>
          <w:szCs w:val="24"/>
        </w:rPr>
        <w:t>(</w:t>
      </w:r>
      <w:proofErr w:type="spellStart"/>
      <w:r w:rsidR="00A5089F" w:rsidRPr="00D31FDC">
        <w:rPr>
          <w:rFonts w:cs="Times New Roman"/>
          <w:i/>
          <w:sz w:val="24"/>
          <w:szCs w:val="24"/>
        </w:rPr>
        <w:t>a</w:t>
      </w:r>
      <w:r w:rsidRPr="00D31FDC">
        <w:rPr>
          <w:rFonts w:cs="Times New Roman"/>
          <w:i/>
          <w:sz w:val="24"/>
          <w:szCs w:val="24"/>
        </w:rPr>
        <w:t>ns</w:t>
      </w:r>
      <w:proofErr w:type="spellEnd"/>
      <w:r w:rsidRPr="00D31FDC">
        <w:rPr>
          <w:rFonts w:cs="Times New Roman"/>
          <w:i/>
          <w:sz w:val="24"/>
          <w:szCs w:val="24"/>
        </w:rPr>
        <w:t xml:space="preserve">: </w:t>
      </w:r>
      <w:r w:rsidR="00080FD9" w:rsidRPr="00D31FDC">
        <w:rPr>
          <w:rFonts w:cs="Times New Roman"/>
          <w:i/>
          <w:sz w:val="24"/>
          <w:szCs w:val="24"/>
        </w:rPr>
        <w:t>5.34</w:t>
      </w:r>
      <w:r w:rsidR="00A35117" w:rsidRPr="00D31FDC">
        <w:rPr>
          <w:rFonts w:cs="Times New Roman"/>
          <w:i/>
          <w:sz w:val="24"/>
          <w:szCs w:val="24"/>
        </w:rPr>
        <w:t xml:space="preserve"> moles O</w:t>
      </w:r>
      <w:r w:rsidR="00A35117" w:rsidRPr="00D31FDC">
        <w:rPr>
          <w:rFonts w:cs="Times New Roman"/>
          <w:i/>
          <w:sz w:val="24"/>
          <w:szCs w:val="24"/>
          <w:vertAlign w:val="subscript"/>
        </w:rPr>
        <w:t>2</w:t>
      </w:r>
      <w:r w:rsidR="00A5089F" w:rsidRPr="00D31FDC">
        <w:rPr>
          <w:rFonts w:cs="Times New Roman"/>
          <w:i/>
          <w:sz w:val="24"/>
          <w:szCs w:val="24"/>
        </w:rPr>
        <w:t>)</w:t>
      </w:r>
    </w:p>
    <w:p w:rsidR="00CB2C85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  <w:r w:rsidRPr="00D31FDC">
        <w:rPr>
          <w:rFonts w:cs="Times New Roman"/>
          <w:sz w:val="24"/>
          <w:szCs w:val="24"/>
        </w:rPr>
        <w:t>Calculate the number of</w:t>
      </w:r>
      <w:r w:rsidR="00A35117" w:rsidRPr="00D31FDC">
        <w:rPr>
          <w:rFonts w:cs="Times New Roman"/>
          <w:sz w:val="24"/>
          <w:szCs w:val="24"/>
        </w:rPr>
        <w:t xml:space="preserve"> moles of water formed when 15.0</w:t>
      </w:r>
      <w:r w:rsidRPr="00D31FDC">
        <w:rPr>
          <w:rFonts w:cs="Times New Roman"/>
          <w:sz w:val="24"/>
          <w:szCs w:val="24"/>
        </w:rPr>
        <w:t xml:space="preserve"> moles of O</w:t>
      </w:r>
      <w:r w:rsidRPr="00D31FDC">
        <w:rPr>
          <w:rFonts w:cs="Times New Roman"/>
          <w:sz w:val="24"/>
          <w:szCs w:val="24"/>
          <w:vertAlign w:val="subscript"/>
        </w:rPr>
        <w:t>2</w:t>
      </w:r>
      <w:r w:rsidRPr="00D31FDC">
        <w:rPr>
          <w:rFonts w:cs="Times New Roman"/>
          <w:sz w:val="24"/>
          <w:szCs w:val="24"/>
        </w:rPr>
        <w:t xml:space="preserve"> completely react.</w:t>
      </w:r>
    </w:p>
    <w:p w:rsidR="00CB2C85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2E719B" w:rsidRDefault="002E719B" w:rsidP="001753E0">
      <w:pPr>
        <w:spacing w:line="240" w:lineRule="auto"/>
        <w:rPr>
          <w:rFonts w:cs="Times New Roman"/>
          <w:sz w:val="24"/>
          <w:szCs w:val="24"/>
        </w:rPr>
      </w:pPr>
    </w:p>
    <w:p w:rsidR="00561470" w:rsidRDefault="00561470" w:rsidP="001753E0">
      <w:pPr>
        <w:spacing w:line="240" w:lineRule="auto"/>
        <w:rPr>
          <w:rFonts w:cs="Times New Roman"/>
          <w:sz w:val="24"/>
          <w:szCs w:val="24"/>
        </w:rPr>
      </w:pPr>
    </w:p>
    <w:p w:rsidR="00561470" w:rsidRPr="00D31FDC" w:rsidRDefault="00561470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D31FDC" w:rsidRDefault="00CB2C85" w:rsidP="001753E0">
      <w:pPr>
        <w:spacing w:line="240" w:lineRule="auto"/>
        <w:rPr>
          <w:rFonts w:cs="Times New Roman"/>
          <w:i/>
          <w:sz w:val="24"/>
          <w:szCs w:val="24"/>
        </w:rPr>
      </w:pP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135D8F" w:rsidRPr="00D31FDC">
        <w:rPr>
          <w:rFonts w:cs="Times New Roman"/>
          <w:sz w:val="24"/>
          <w:szCs w:val="24"/>
        </w:rPr>
        <w:tab/>
      </w:r>
      <w:r w:rsidR="00A5089F" w:rsidRPr="00D31FDC">
        <w:rPr>
          <w:rFonts w:cs="Times New Roman"/>
          <w:i/>
          <w:sz w:val="24"/>
          <w:szCs w:val="24"/>
        </w:rPr>
        <w:t>(</w:t>
      </w:r>
      <w:proofErr w:type="spellStart"/>
      <w:r w:rsidR="00A5089F" w:rsidRPr="00D31FDC">
        <w:rPr>
          <w:rFonts w:cs="Times New Roman"/>
          <w:i/>
          <w:sz w:val="24"/>
          <w:szCs w:val="24"/>
        </w:rPr>
        <w:t>a</w:t>
      </w:r>
      <w:r w:rsidRPr="00D31FDC">
        <w:rPr>
          <w:rFonts w:cs="Times New Roman"/>
          <w:i/>
          <w:sz w:val="24"/>
          <w:szCs w:val="24"/>
        </w:rPr>
        <w:t>ns</w:t>
      </w:r>
      <w:proofErr w:type="spellEnd"/>
      <w:r w:rsidRPr="00D31FDC">
        <w:rPr>
          <w:rFonts w:cs="Times New Roman"/>
          <w:i/>
          <w:sz w:val="24"/>
          <w:szCs w:val="24"/>
        </w:rPr>
        <w:t>:</w:t>
      </w:r>
      <w:r w:rsidR="00A35117" w:rsidRPr="00D31FDC">
        <w:rPr>
          <w:rFonts w:cs="Times New Roman"/>
          <w:i/>
          <w:sz w:val="24"/>
          <w:szCs w:val="24"/>
        </w:rPr>
        <w:t xml:space="preserve">  20.0 moles H</w:t>
      </w:r>
      <w:r w:rsidR="00A35117" w:rsidRPr="00D31FDC">
        <w:rPr>
          <w:rFonts w:cs="Times New Roman"/>
          <w:i/>
          <w:sz w:val="24"/>
          <w:szCs w:val="24"/>
          <w:vertAlign w:val="subscript"/>
        </w:rPr>
        <w:t>2</w:t>
      </w:r>
      <w:r w:rsidR="00A35117" w:rsidRPr="00D31FDC">
        <w:rPr>
          <w:rFonts w:cs="Times New Roman"/>
          <w:i/>
          <w:sz w:val="24"/>
          <w:szCs w:val="24"/>
        </w:rPr>
        <w:t>O</w:t>
      </w:r>
      <w:r w:rsidR="00A5089F" w:rsidRPr="00D31FDC">
        <w:rPr>
          <w:rFonts w:cs="Times New Roman"/>
          <w:i/>
          <w:sz w:val="24"/>
          <w:szCs w:val="24"/>
        </w:rPr>
        <w:t>)</w:t>
      </w:r>
    </w:p>
    <w:p w:rsidR="00A5089F" w:rsidRPr="00D31FDC" w:rsidRDefault="00A5089F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D31FDC" w:rsidRDefault="00CB2C85" w:rsidP="001753E0">
      <w:pPr>
        <w:spacing w:line="240" w:lineRule="auto"/>
        <w:rPr>
          <w:rFonts w:cs="Times New Roman"/>
          <w:sz w:val="24"/>
          <w:szCs w:val="24"/>
        </w:rPr>
      </w:pPr>
      <w:r w:rsidRPr="00D31FDC">
        <w:rPr>
          <w:rFonts w:cs="Times New Roman"/>
          <w:sz w:val="24"/>
          <w:szCs w:val="24"/>
        </w:rPr>
        <w:t>You will also need to be able to calculate more complex stoic</w:t>
      </w:r>
      <w:r w:rsidR="006B0363">
        <w:rPr>
          <w:rFonts w:cs="Times New Roman"/>
          <w:sz w:val="24"/>
          <w:szCs w:val="24"/>
        </w:rPr>
        <w:t>hiometry problems, such as the one</w:t>
      </w:r>
      <w:r w:rsidRPr="00D31FDC">
        <w:rPr>
          <w:rFonts w:cs="Times New Roman"/>
          <w:sz w:val="24"/>
          <w:szCs w:val="24"/>
        </w:rPr>
        <w:t xml:space="preserve"> below.</w:t>
      </w:r>
    </w:p>
    <w:p w:rsidR="00561470" w:rsidRDefault="00561470" w:rsidP="00CB2C85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CB2C85" w:rsidRPr="00D31FDC" w:rsidRDefault="00137570" w:rsidP="00CB2C85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40pt;margin-top:8.75pt;width:24.75pt;height:0;z-index:251678720" o:connectortype="straight">
            <v:stroke startarrow="open" endarrow="open"/>
          </v:shape>
        </w:pict>
      </w:r>
      <w:r>
        <w:rPr>
          <w:rFonts w:cs="Times New Roman"/>
          <w:noProof/>
          <w:sz w:val="24"/>
          <w:szCs w:val="24"/>
        </w:rPr>
        <w:pict>
          <v:shape id="_x0000_s1057" type="#_x0000_t32" style="position:absolute;left:0;text-align:left;margin-left:164pt;margin-top:7.6pt;width:24.75pt;height:0;z-index:251682816" o:connectortype="straight">
            <v:stroke startarrow="open" endarrow="open"/>
          </v:shape>
        </w:pict>
      </w:r>
      <w:r>
        <w:rPr>
          <w:rFonts w:cs="Times New Roman"/>
          <w:noProof/>
          <w:sz w:val="24"/>
          <w:szCs w:val="24"/>
        </w:rPr>
        <w:pict>
          <v:shape id="_x0000_s1051" type="#_x0000_t32" style="position:absolute;left:0;text-align:left;margin-left:85.5pt;margin-top:8.75pt;width:24.75pt;height:0;z-index:251676672" o:connectortype="straight">
            <v:stroke startarrow="open" endarrow="open"/>
          </v:shape>
        </w:pict>
      </w:r>
      <w:r w:rsidR="00CB2C85" w:rsidRPr="00D31FDC">
        <w:rPr>
          <w:rFonts w:cs="Times New Roman"/>
          <w:sz w:val="24"/>
          <w:szCs w:val="24"/>
        </w:rPr>
        <w:t xml:space="preserve"> mass </w:t>
      </w:r>
      <w:r w:rsidR="00080FD9" w:rsidRPr="00D31FDC">
        <w:rPr>
          <w:rFonts w:cs="Times New Roman"/>
          <w:sz w:val="24"/>
          <w:szCs w:val="24"/>
        </w:rPr>
        <w:t xml:space="preserve">A  </w:t>
      </w:r>
      <w:r w:rsidR="00CB2C85" w:rsidRPr="00D31FDC">
        <w:rPr>
          <w:rFonts w:cs="Times New Roman"/>
          <w:sz w:val="24"/>
          <w:szCs w:val="24"/>
        </w:rPr>
        <w:t xml:space="preserve">               moles </w:t>
      </w:r>
      <w:r w:rsidR="00080FD9" w:rsidRPr="00D31FDC">
        <w:rPr>
          <w:rFonts w:cs="Times New Roman"/>
          <w:sz w:val="24"/>
          <w:szCs w:val="24"/>
        </w:rPr>
        <w:t>A</w:t>
      </w:r>
      <w:r w:rsidR="00CB2C85" w:rsidRPr="00D31FDC">
        <w:rPr>
          <w:rFonts w:cs="Times New Roman"/>
          <w:sz w:val="24"/>
          <w:szCs w:val="24"/>
        </w:rPr>
        <w:t xml:space="preserve">           </w:t>
      </w:r>
      <w:r w:rsidR="00080FD9" w:rsidRPr="00D31FDC">
        <w:rPr>
          <w:rFonts w:cs="Times New Roman"/>
          <w:sz w:val="24"/>
          <w:szCs w:val="24"/>
        </w:rPr>
        <w:t xml:space="preserve">  </w:t>
      </w:r>
      <w:r w:rsidR="00CB2C85" w:rsidRPr="00D31FDC">
        <w:rPr>
          <w:rFonts w:cs="Times New Roman"/>
          <w:sz w:val="24"/>
          <w:szCs w:val="24"/>
        </w:rPr>
        <w:t>moles</w:t>
      </w:r>
      <w:r w:rsidR="00080FD9" w:rsidRPr="00D31FDC">
        <w:rPr>
          <w:rFonts w:cs="Times New Roman"/>
          <w:sz w:val="24"/>
          <w:szCs w:val="24"/>
        </w:rPr>
        <w:t xml:space="preserve"> B</w:t>
      </w:r>
      <w:r w:rsidR="00CB2C85" w:rsidRPr="00D31FDC">
        <w:rPr>
          <w:rFonts w:cs="Times New Roman"/>
          <w:sz w:val="24"/>
          <w:szCs w:val="24"/>
        </w:rPr>
        <w:t xml:space="preserve">               mass</w:t>
      </w:r>
      <w:r w:rsidR="00080FD9" w:rsidRPr="00D31FDC">
        <w:rPr>
          <w:rFonts w:cs="Times New Roman"/>
          <w:sz w:val="24"/>
          <w:szCs w:val="24"/>
        </w:rPr>
        <w:t xml:space="preserve"> B</w:t>
      </w:r>
    </w:p>
    <w:p w:rsidR="00CB2C85" w:rsidRPr="00D31FDC" w:rsidRDefault="00CB2C85" w:rsidP="00A5089F">
      <w:pPr>
        <w:spacing w:line="240" w:lineRule="auto"/>
        <w:ind w:left="720"/>
        <w:rPr>
          <w:rFonts w:cs="Times New Roman"/>
          <w:sz w:val="24"/>
          <w:szCs w:val="24"/>
        </w:rPr>
      </w:pPr>
      <w:r w:rsidRPr="00D31FDC">
        <w:rPr>
          <w:rFonts w:cs="Times New Roman"/>
          <w:sz w:val="24"/>
          <w:szCs w:val="24"/>
        </w:rPr>
        <w:t xml:space="preserve">The above converts from the mass of one </w:t>
      </w:r>
      <w:r w:rsidR="00080FD9" w:rsidRPr="00D31FDC">
        <w:rPr>
          <w:rFonts w:cs="Times New Roman"/>
          <w:sz w:val="24"/>
          <w:szCs w:val="24"/>
        </w:rPr>
        <w:t>substance</w:t>
      </w:r>
      <w:r w:rsidRPr="00D31FDC">
        <w:rPr>
          <w:rFonts w:cs="Times New Roman"/>
          <w:sz w:val="24"/>
          <w:szCs w:val="24"/>
        </w:rPr>
        <w:t xml:space="preserve"> in a balanced equation to the mass of another </w:t>
      </w:r>
      <w:r w:rsidR="00080FD9" w:rsidRPr="00D31FDC">
        <w:rPr>
          <w:rFonts w:cs="Times New Roman"/>
          <w:sz w:val="24"/>
          <w:szCs w:val="24"/>
        </w:rPr>
        <w:t>substance</w:t>
      </w:r>
      <w:r w:rsidRPr="00D31FDC">
        <w:rPr>
          <w:rFonts w:cs="Times New Roman"/>
          <w:sz w:val="24"/>
          <w:szCs w:val="24"/>
        </w:rPr>
        <w:t>.</w:t>
      </w:r>
    </w:p>
    <w:p w:rsidR="00561470" w:rsidRDefault="00561470" w:rsidP="00A5089F">
      <w:pPr>
        <w:spacing w:line="240" w:lineRule="auto"/>
        <w:rPr>
          <w:rFonts w:cs="Times New Roman"/>
          <w:sz w:val="24"/>
          <w:szCs w:val="24"/>
        </w:rPr>
      </w:pPr>
    </w:p>
    <w:p w:rsidR="00561470" w:rsidRDefault="00561470" w:rsidP="00A5089F">
      <w:pPr>
        <w:spacing w:line="240" w:lineRule="auto"/>
        <w:rPr>
          <w:rFonts w:cs="Times New Roman"/>
          <w:sz w:val="24"/>
          <w:szCs w:val="24"/>
        </w:rPr>
      </w:pPr>
    </w:p>
    <w:p w:rsidR="00561470" w:rsidRDefault="00561470" w:rsidP="00A5089F">
      <w:pPr>
        <w:spacing w:line="240" w:lineRule="auto"/>
        <w:rPr>
          <w:rFonts w:cs="Times New Roman"/>
          <w:sz w:val="24"/>
          <w:szCs w:val="24"/>
        </w:rPr>
      </w:pPr>
    </w:p>
    <w:p w:rsidR="00CB2C85" w:rsidRDefault="00561470" w:rsidP="00A5089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Figure 4.10 to identify the conversion factor used in the following concept maps.</w:t>
      </w:r>
    </w:p>
    <w:p w:rsidR="006636B8" w:rsidRDefault="006636B8" w:rsidP="00A5089F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958"/>
        <w:gridCol w:w="1012"/>
        <w:gridCol w:w="2136"/>
        <w:gridCol w:w="1194"/>
        <w:gridCol w:w="1954"/>
        <w:gridCol w:w="1574"/>
      </w:tblGrid>
      <w:tr w:rsidR="006636B8" w:rsidTr="0043333C">
        <w:trPr>
          <w:trHeight w:val="720"/>
        </w:trPr>
        <w:tc>
          <w:tcPr>
            <w:tcW w:w="1188" w:type="dxa"/>
            <w:tcBorders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6636B8" w:rsidTr="006636B8">
        <w:tc>
          <w:tcPr>
            <w:tcW w:w="1188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Moles A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5" type="#_x0000_t32" style="position:absolute;left:0;text-align:left;margin-left:4pt;margin-top:14.2pt;width:81.1pt;height:0;z-index:251705344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012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Moles B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4" type="#_x0000_t32" style="position:absolute;left:0;text-align:left;margin-left:5.85pt;margin-top:14.2pt;width:80.85pt;height:0;z-index:251704320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194" w:type="dxa"/>
            <w:vAlign w:val="center"/>
          </w:tcPr>
          <w:p w:rsidR="006636B8" w:rsidRPr="00A91D5B" w:rsidRDefault="006636B8" w:rsidP="006636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Mass B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3" type="#_x0000_t32" style="position:absolute;left:0;text-align:left;margin-left:3.2pt;margin-top:14.2pt;width:81.1pt;height:0;z-index:251703296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574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Volume pure substance B</w:t>
            </w:r>
          </w:p>
        </w:tc>
      </w:tr>
    </w:tbl>
    <w:p w:rsidR="0002696E" w:rsidRDefault="0002696E" w:rsidP="00CB2C85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6636B8" w:rsidRDefault="006636B8" w:rsidP="006636B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958"/>
        <w:gridCol w:w="1012"/>
        <w:gridCol w:w="2136"/>
        <w:gridCol w:w="1194"/>
        <w:gridCol w:w="1954"/>
        <w:gridCol w:w="1574"/>
      </w:tblGrid>
      <w:tr w:rsidR="006636B8" w:rsidTr="0043333C">
        <w:trPr>
          <w:trHeight w:val="720"/>
        </w:trPr>
        <w:tc>
          <w:tcPr>
            <w:tcW w:w="1188" w:type="dxa"/>
            <w:tcBorders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6636B8" w:rsidTr="006636B8">
        <w:trPr>
          <w:trHeight w:val="576"/>
        </w:trPr>
        <w:tc>
          <w:tcPr>
            <w:tcW w:w="1188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Mass A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8" type="#_x0000_t32" style="position:absolute;left:0;text-align:left;margin-left:4pt;margin-top:14.2pt;width:81.1pt;height:0;z-index:251709440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012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Moles A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7" type="#_x0000_t32" style="position:absolute;left:0;text-align:left;margin-left:5.85pt;margin-top:14.2pt;width:80.85pt;height:0;z-index:251708416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194" w:type="dxa"/>
            <w:vAlign w:val="center"/>
          </w:tcPr>
          <w:p w:rsidR="006636B8" w:rsidRPr="00A91D5B" w:rsidRDefault="006636B8" w:rsidP="006636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Moles B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6" type="#_x0000_t32" style="position:absolute;left:0;text-align:left;margin-left:3.2pt;margin-top:14.2pt;width:81.1pt;height:0;z-index:251707392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574" w:type="dxa"/>
            <w:vAlign w:val="center"/>
          </w:tcPr>
          <w:p w:rsidR="006636B8" w:rsidRPr="006636B8" w:rsidRDefault="006636B8" w:rsidP="006636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Particles of B</w:t>
            </w:r>
          </w:p>
        </w:tc>
      </w:tr>
    </w:tbl>
    <w:p w:rsidR="00561470" w:rsidRDefault="00561470" w:rsidP="006636B8">
      <w:pPr>
        <w:spacing w:line="240" w:lineRule="auto"/>
        <w:rPr>
          <w:rFonts w:cs="Times New Roman"/>
          <w:sz w:val="24"/>
          <w:szCs w:val="24"/>
        </w:rPr>
      </w:pPr>
    </w:p>
    <w:p w:rsidR="006636B8" w:rsidRDefault="006636B8" w:rsidP="006636B8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868"/>
        <w:gridCol w:w="1012"/>
        <w:gridCol w:w="2136"/>
        <w:gridCol w:w="1194"/>
        <w:gridCol w:w="1954"/>
        <w:gridCol w:w="1574"/>
      </w:tblGrid>
      <w:tr w:rsidR="006636B8" w:rsidTr="006636B8">
        <w:trPr>
          <w:trHeight w:val="720"/>
        </w:trPr>
        <w:tc>
          <w:tcPr>
            <w:tcW w:w="1278" w:type="dxa"/>
            <w:tcBorders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6636B8" w:rsidRDefault="006636B8" w:rsidP="0043333C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6636B8" w:rsidTr="006636B8">
        <w:tc>
          <w:tcPr>
            <w:tcW w:w="1278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solution A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91" type="#_x0000_t32" style="position:absolute;left:0;text-align:left;margin-left:4pt;margin-top:14.2pt;width:81.1pt;height:0;z-index:251713536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012" w:type="dxa"/>
            <w:vAlign w:val="center"/>
          </w:tcPr>
          <w:p w:rsidR="006636B8" w:rsidRDefault="006636B8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Moles A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90" type="#_x0000_t32" style="position:absolute;left:0;text-align:left;margin-left:5.85pt;margin-top:14.2pt;width:80.85pt;height:0;z-index:251712512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194" w:type="dxa"/>
            <w:vAlign w:val="center"/>
          </w:tcPr>
          <w:p w:rsidR="006636B8" w:rsidRPr="00A91D5B" w:rsidRDefault="006636B8" w:rsidP="006636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Moles B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6636B8" w:rsidRDefault="00137570" w:rsidP="006636B8">
            <w:pPr>
              <w:jc w:val="center"/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89" type="#_x0000_t32" style="position:absolute;left:0;text-align:left;margin-left:3.2pt;margin-top:14.2pt;width:81.1pt;height:0;z-index:251711488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574" w:type="dxa"/>
            <w:vAlign w:val="center"/>
          </w:tcPr>
          <w:p w:rsidR="006636B8" w:rsidRPr="006636B8" w:rsidRDefault="006636B8" w:rsidP="006636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Volume solution B</w:t>
            </w:r>
          </w:p>
        </w:tc>
      </w:tr>
    </w:tbl>
    <w:p w:rsidR="00561470" w:rsidRDefault="00561470" w:rsidP="00CB2C85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A5089F" w:rsidRPr="00D31FDC" w:rsidRDefault="00A5089F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1753E0" w:rsidRPr="00D31FDC" w:rsidRDefault="00CB2C85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 w:rsidRPr="00D31FDC">
        <w:rPr>
          <w:rFonts w:cs="Times New Roman"/>
          <w:b/>
          <w:i/>
          <w:color w:val="0000CC"/>
          <w:sz w:val="24"/>
          <w:szCs w:val="24"/>
        </w:rPr>
        <w:t xml:space="preserve">Watch </w:t>
      </w:r>
      <w:r w:rsidR="0002696E">
        <w:rPr>
          <w:rFonts w:cs="Times New Roman"/>
          <w:b/>
          <w:i/>
          <w:color w:val="0000CC"/>
          <w:sz w:val="24"/>
          <w:szCs w:val="24"/>
        </w:rPr>
        <w:t xml:space="preserve">the </w:t>
      </w:r>
      <w:r w:rsidRPr="00D31FDC">
        <w:rPr>
          <w:rFonts w:cs="Times New Roman"/>
          <w:b/>
          <w:i/>
          <w:color w:val="0000CC"/>
          <w:sz w:val="24"/>
          <w:szCs w:val="24"/>
        </w:rPr>
        <w:t xml:space="preserve">video </w:t>
      </w:r>
      <w:r w:rsidR="00E139DC">
        <w:rPr>
          <w:rFonts w:cs="Times New Roman"/>
          <w:b/>
          <w:i/>
          <w:color w:val="0000CC"/>
          <w:sz w:val="24"/>
          <w:szCs w:val="24"/>
        </w:rPr>
        <w:t>tutorial</w:t>
      </w:r>
      <w:r w:rsidR="00E139DC" w:rsidRPr="00D31FDC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561470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561470" w:rsidRPr="00561470">
          <w:rPr>
            <w:rStyle w:val="Hyperlink"/>
            <w:rFonts w:cs="Times New Roman"/>
            <w:sz w:val="24"/>
            <w:szCs w:val="24"/>
          </w:rPr>
          <w:t>Stoichiometry</w:t>
        </w:r>
      </w:hyperlink>
    </w:p>
    <w:p w:rsidR="00A5089F" w:rsidRPr="00D31FDC" w:rsidRDefault="00A5089F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A5089F" w:rsidRPr="00D31FDC" w:rsidRDefault="00A5089F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1753E0" w:rsidRPr="00D31FDC" w:rsidRDefault="0013757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9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D31FDC" w:rsidRDefault="00DD63D1">
                  <w:r w:rsidRPr="00D31FDC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DB4E99">
                    <w:rPr>
                      <w:rFonts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D31FDC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D31FDC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DD63D1" w:rsidRDefault="00DB4E99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</w:t>
      </w:r>
      <w:r w:rsidR="0002696E">
        <w:rPr>
          <w:rFonts w:cs="Times New Roman"/>
          <w:sz w:val="24"/>
          <w:szCs w:val="24"/>
        </w:rPr>
        <w:t xml:space="preserve">47, </w:t>
      </w:r>
      <w:r>
        <w:rPr>
          <w:rFonts w:cs="Times New Roman"/>
          <w:sz w:val="24"/>
          <w:szCs w:val="24"/>
        </w:rPr>
        <w:t>49</w:t>
      </w:r>
      <w:r w:rsidR="0002696E">
        <w:rPr>
          <w:rFonts w:cs="Times New Roman"/>
          <w:sz w:val="24"/>
          <w:szCs w:val="24"/>
        </w:rPr>
        <w:t>, 51</w:t>
      </w:r>
      <w:r w:rsidR="00DF116E">
        <w:rPr>
          <w:rFonts w:cs="Times New Roman"/>
          <w:sz w:val="24"/>
          <w:szCs w:val="24"/>
        </w:rPr>
        <w:t>, 57</w:t>
      </w:r>
    </w:p>
    <w:p w:rsidR="00DB4E99" w:rsidRDefault="00DB4E99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B4E99" w:rsidRDefault="00DB4E99" w:rsidP="00DB4E99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B4E99" w:rsidRPr="00D31FDC" w:rsidRDefault="00DB4E99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sectPr w:rsidR="00DB4E99" w:rsidRPr="00D31FDC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70" w:rsidRDefault="00137570" w:rsidP="001753E0">
      <w:pPr>
        <w:spacing w:after="0" w:line="240" w:lineRule="auto"/>
      </w:pPr>
      <w:r>
        <w:separator/>
      </w:r>
    </w:p>
  </w:endnote>
  <w:endnote w:type="continuationSeparator" w:id="0">
    <w:p w:rsidR="00137570" w:rsidRDefault="0013757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03" w:rsidRDefault="00DD2F03">
    <w:pPr>
      <w:pStyle w:val="Footer"/>
    </w:pPr>
    <w:r>
      <w:rPr>
        <w:rFonts w:ascii="Calibri" w:hAnsi="Calibri" w:cs="Calibri"/>
        <w:color w:val="000000"/>
      </w:rPr>
      <w:t>"Stoichiometry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137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70" w:rsidRDefault="00137570" w:rsidP="001753E0">
      <w:pPr>
        <w:spacing w:after="0" w:line="240" w:lineRule="auto"/>
      </w:pPr>
      <w:r>
        <w:separator/>
      </w:r>
    </w:p>
  </w:footnote>
  <w:footnote w:type="continuationSeparator" w:id="0">
    <w:p w:rsidR="00137570" w:rsidRDefault="0013757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561470">
      <w:tab/>
    </w:r>
    <w:r w:rsidR="00561470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11A7A"/>
    <w:rsid w:val="0002696E"/>
    <w:rsid w:val="000273B1"/>
    <w:rsid w:val="00080FD9"/>
    <w:rsid w:val="000A7D1D"/>
    <w:rsid w:val="00107142"/>
    <w:rsid w:val="001116C7"/>
    <w:rsid w:val="00135D8F"/>
    <w:rsid w:val="00137570"/>
    <w:rsid w:val="00141137"/>
    <w:rsid w:val="001753E0"/>
    <w:rsid w:val="001E3B22"/>
    <w:rsid w:val="001F7017"/>
    <w:rsid w:val="00226CA0"/>
    <w:rsid w:val="00244707"/>
    <w:rsid w:val="002A2342"/>
    <w:rsid w:val="002E719B"/>
    <w:rsid w:val="0031093E"/>
    <w:rsid w:val="003620B4"/>
    <w:rsid w:val="003702D7"/>
    <w:rsid w:val="003716DE"/>
    <w:rsid w:val="003F056C"/>
    <w:rsid w:val="00400864"/>
    <w:rsid w:val="00402546"/>
    <w:rsid w:val="00404961"/>
    <w:rsid w:val="00471400"/>
    <w:rsid w:val="00512FFB"/>
    <w:rsid w:val="00534742"/>
    <w:rsid w:val="00561470"/>
    <w:rsid w:val="005C1F80"/>
    <w:rsid w:val="00607734"/>
    <w:rsid w:val="00622E17"/>
    <w:rsid w:val="00633B5C"/>
    <w:rsid w:val="006636B8"/>
    <w:rsid w:val="006B0363"/>
    <w:rsid w:val="00793393"/>
    <w:rsid w:val="00806004"/>
    <w:rsid w:val="00860B0F"/>
    <w:rsid w:val="00874779"/>
    <w:rsid w:val="008B3AD8"/>
    <w:rsid w:val="009057E0"/>
    <w:rsid w:val="00956BED"/>
    <w:rsid w:val="00962FEF"/>
    <w:rsid w:val="009F791F"/>
    <w:rsid w:val="00A35117"/>
    <w:rsid w:val="00A5089F"/>
    <w:rsid w:val="00A95FA7"/>
    <w:rsid w:val="00B05C76"/>
    <w:rsid w:val="00B6035A"/>
    <w:rsid w:val="00BB4C90"/>
    <w:rsid w:val="00BF5F6A"/>
    <w:rsid w:val="00C26F3F"/>
    <w:rsid w:val="00C64098"/>
    <w:rsid w:val="00C77B16"/>
    <w:rsid w:val="00C92B06"/>
    <w:rsid w:val="00CB2C85"/>
    <w:rsid w:val="00CC554D"/>
    <w:rsid w:val="00D158EB"/>
    <w:rsid w:val="00D31FDC"/>
    <w:rsid w:val="00D466B6"/>
    <w:rsid w:val="00D54695"/>
    <w:rsid w:val="00D57356"/>
    <w:rsid w:val="00DB3AB1"/>
    <w:rsid w:val="00DB4E99"/>
    <w:rsid w:val="00DD2F03"/>
    <w:rsid w:val="00DD63D1"/>
    <w:rsid w:val="00DF116E"/>
    <w:rsid w:val="00E07DDA"/>
    <w:rsid w:val="00E139DC"/>
    <w:rsid w:val="00EB7B6D"/>
    <w:rsid w:val="00F37575"/>
    <w:rsid w:val="00F412CA"/>
    <w:rsid w:val="00F525D9"/>
    <w:rsid w:val="00F84923"/>
    <w:rsid w:val="00F90232"/>
    <w:rsid w:val="00FB6405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51"/>
        <o:r id="V:Rule2" type="connector" idref="#_x0000_s1057"/>
        <o:r id="V:Rule3" type="connector" idref="#_x0000_s1053"/>
        <o:r id="V:Rule4" type="connector" idref="#_x0000_s1083"/>
        <o:r id="V:Rule5" type="connector" idref="#_x0000_s1084"/>
        <o:r id="V:Rule6" type="connector" idref="#_x0000_s1087"/>
        <o:r id="V:Rule7" type="connector" idref="#_x0000_s1085"/>
        <o:r id="V:Rule8" type="connector" idref="#_x0000_s1091"/>
        <o:r id="V:Rule9" type="connector" idref="#_x0000_s1086"/>
        <o:r id="V:Rule10" type="connector" idref="#_x0000_s1088"/>
        <o:r id="V:Rule11" type="connector" idref="#_x0000_s1090"/>
        <o:r id="V:Rule12" type="connector" idref="#_x0000_s1089"/>
      </o:rules>
    </o:shapelayout>
  </w:shapeDefaults>
  <w:decimalSymbol w:val="."/>
  <w:listSeparator w:val=","/>
  <w14:docId w14:val="30D86E82"/>
  <w15:docId w15:val="{7BF8246A-61CD-43CA-A06D-00C919A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92AZzxCQ4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C850-85ED-4609-8FB8-C87A8C44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8</cp:revision>
  <dcterms:created xsi:type="dcterms:W3CDTF">2013-12-29T14:12:00Z</dcterms:created>
  <dcterms:modified xsi:type="dcterms:W3CDTF">2017-03-18T21:21:00Z</dcterms:modified>
</cp:coreProperties>
</file>