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00" w:lineRule="auto"/>
        <w:contextualSpacing w:val="0"/>
        <w:jc w:val="center"/>
      </w:pPr>
      <w:r w:rsidDel="00000000" w:rsidR="00000000" w:rsidRPr="00000000">
        <w:rPr>
          <w:rFonts w:ascii="Oswald" w:cs="Oswald" w:eastAsia="Oswald" w:hAnsi="Oswald"/>
          <w:b w:val="1"/>
          <w:sz w:val="28"/>
          <w:szCs w:val="28"/>
          <w:rtl w:val="0"/>
        </w:rPr>
        <w:t xml:space="preserve">The Puritan Ethic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This activity will help you become familiar with the Puritan values, culture, and ideals that shaped colonial American society. As you read through the list of Puritan values below, consider whether they are still true in our society today.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Choose two that are still true today and highlight them in </w:t>
      </w:r>
      <w:r w:rsidDel="00000000" w:rsidR="00000000" w:rsidRPr="00000000">
        <w:rPr>
          <w:rFonts w:ascii="Average" w:cs="Average" w:eastAsia="Average" w:hAnsi="Average"/>
          <w:color w:val="0000ff"/>
          <w:rtl w:val="0"/>
        </w:rPr>
        <w:t xml:space="preserve">blue</w:t>
      </w:r>
      <w:r w:rsidDel="00000000" w:rsidR="00000000" w:rsidRPr="00000000">
        <w:rPr>
          <w:rFonts w:ascii="Average" w:cs="Average" w:eastAsia="Average" w:hAnsi="Average"/>
          <w:color w:val="0000ff"/>
          <w:rtl w:val="0"/>
        </w:rPr>
        <w:t xml:space="preserve">.</w:t>
      </w:r>
      <w:r w:rsidDel="00000000" w:rsidR="00000000" w:rsidRPr="00000000">
        <w:rPr>
          <w:rFonts w:ascii="Average" w:cs="Average" w:eastAsia="Average" w:hAnsi="Average"/>
          <w:rtl w:val="0"/>
        </w:rPr>
        <w:t xml:space="preserve"> Choose two that are not true today and highlight them in </w:t>
      </w:r>
      <w:r w:rsidDel="00000000" w:rsidR="00000000" w:rsidRPr="00000000">
        <w:rPr>
          <w:rFonts w:ascii="Average" w:cs="Average" w:eastAsia="Average" w:hAnsi="Average"/>
          <w:color w:val="ff0000"/>
          <w:rtl w:val="0"/>
        </w:rPr>
        <w:t xml:space="preserve">red</w:t>
      </w:r>
      <w:r w:rsidDel="00000000" w:rsidR="00000000" w:rsidRPr="00000000">
        <w:rPr>
          <w:rFonts w:ascii="Average" w:cs="Average" w:eastAsia="Average" w:hAnsi="Average"/>
          <w:rtl w:val="0"/>
        </w:rPr>
        <w:t xml:space="preserve">. At the bottom of the page, explain your choices. Give </w:t>
      </w:r>
      <w:r w:rsidDel="00000000" w:rsidR="00000000" w:rsidRPr="00000000">
        <w:rPr>
          <w:rFonts w:ascii="Average" w:cs="Average" w:eastAsia="Average" w:hAnsi="Average"/>
          <w:b w:val="1"/>
          <w:rtl w:val="0"/>
        </w:rPr>
        <w:t xml:space="preserve">specific examples to support your ideas</w:t>
      </w:r>
      <w:r w:rsidDel="00000000" w:rsidR="00000000" w:rsidRPr="00000000">
        <w:rPr>
          <w:rFonts w:ascii="Average" w:cs="Average" w:eastAsia="Average" w:hAnsi="Averag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 </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1. God is the supreme ruler of man.</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2. Man should love God more than himself.</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3. Man should live according to the Ten Commandments.</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4. God is an angry God who is vengeful and punishes transgressors.</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5. Heaven and hell are locations; God is male; the Devil is male.</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6. Vanity is sinful.</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7. Pleasure is sinful.</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8. Purity must be in all things.</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9. White symbolized purity; black symbolized sobriety; red symbolized passion, uncontrolled emotions &amp; the Devil.</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10. Never waste time.</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11. Work hard at whatever you do.</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12. Be conscious in all things.</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13. Save for a rainy day.</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14. Men are superior to women physically, emotionally, and mentally.</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15. Women should be under the domination of men.</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16. It is a disgrace for all women not to marry.</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17. A woman’s place is at home.</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18. “Spare the rod and spoil the child.” Children are to be seen, not heard.</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19. Sobriety is swell (temperance in use of strong drink).</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20. Other religious views aren’t to be tolerated.</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21. Tithe—give freely to the church.</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22. “Cleanliness is next to Godliness.”</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23. The theories of pre-destination and election are valid.</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24. Work together for the common good.</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25. One should always be gainfully employed.</w:t>
      </w:r>
    </w:p>
    <w:p w:rsidR="00000000" w:rsidDel="00000000" w:rsidP="00000000" w:rsidRDefault="00000000" w:rsidRPr="00000000">
      <w:pPr>
        <w:contextualSpacing w:val="0"/>
      </w:pPr>
      <w:r w:rsidDel="00000000" w:rsidR="00000000" w:rsidRPr="00000000">
        <w:rPr>
          <w:rFonts w:ascii="Average" w:cs="Average" w:eastAsia="Average" w:hAnsi="Average"/>
          <w:rtl w:val="0"/>
        </w:rPr>
        <w:t xml:space="preserve">26. Stress plain living and high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verage" w:cs="Average" w:eastAsia="Average" w:hAnsi="Average"/>
          <w:u w:val="none"/>
        </w:rPr>
      </w:pPr>
      <w:r w:rsidDel="00000000" w:rsidR="00000000" w:rsidRPr="00000000">
        <w:rPr>
          <w:rFonts w:ascii="Average" w:cs="Average" w:eastAsia="Average" w:hAnsi="Average"/>
          <w:rtl w:val="0"/>
        </w:rPr>
        <w:t xml:space="preserve">Still true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Average" w:cs="Average" w:eastAsia="Average" w:hAnsi="Average"/>
          <w:rtl w:val="0"/>
        </w:rPr>
        <w:t xml:space="preserve">B.   Not true today: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verage">
    <w:embedRegular r:id="rId1" w:subsetted="0"/>
  </w:font>
  <w:font w:name="Oswald">
    <w:embedRegular r:id="rId2" w:subsetted="0"/>
    <w:embedBold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Average" w:cs="Average" w:eastAsia="Average" w:hAnsi="Average"/>
        <w:sz w:val="16"/>
        <w:szCs w:val="16"/>
        <w:rtl w:val="0"/>
      </w:rPr>
      <w:t xml:space="preserve">Adapted from http://megankennedy.wikispaces.com/Teacher+Resources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verage" w:cs="Average" w:eastAsia="Average" w:hAnsi="Average"/>
        <w:rtl w:val="0"/>
      </w:rPr>
      <w:t xml:space="preserve">Name____________________________________________Date__________________________________Class Period_______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 Id="rId2" Type="http://schemas.openxmlformats.org/officeDocument/2006/relationships/font" Target="fonts/Oswald-regular.ttf"/><Relationship Id="rId3" Type="http://schemas.openxmlformats.org/officeDocument/2006/relationships/font" Target="fonts/Oswald-bold.ttf"/></Relationships>
</file>