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sz w:val="24"/>
          <w:rtl w:val="0"/>
        </w:rPr>
        <w:t xml:space="preserve">Lesson 5: The History of Agriculture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sz w:val="24"/>
          <w:rtl w:val="0"/>
        </w:rPr>
        <w:t xml:space="preserve">Time: 1hr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mallCaps w:val="0"/>
          <w:sz w:val="24"/>
          <w:u w:val="single"/>
          <w:rtl w:val="0"/>
        </w:rPr>
        <w:t xml:space="preserve">Objectives: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sz w:val="24"/>
          <w:rtl w:val="0"/>
        </w:rPr>
        <w:t xml:space="preserve">To describe how methods of farming have changed over hundreds of years.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sz w:val="24"/>
          <w:rtl w:val="0"/>
        </w:rPr>
        <w:t xml:space="preserve">To evaluate evidence we have about farming in the past.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mallCaps w:val="0"/>
          <w:sz w:val="24"/>
          <w:u w:val="single"/>
          <w:rtl w:val="0"/>
        </w:rPr>
        <w:t xml:space="preserve">Key words:</w:t>
      </w:r>
      <w:r w:rsidRPr="00000000" w:rsidR="00000000" w:rsidDel="00000000">
        <w:rPr>
          <w:rFonts w:cs="Times New Roman" w:hAnsi="Times New Roman" w:eastAsia="Times New Roman" w:ascii="Times New Roman"/>
          <w:b w:val="1"/>
          <w:smallCaps w:val="0"/>
          <w:sz w:val="24"/>
          <w:rtl w:val="0"/>
        </w:rPr>
        <w:t xml:space="preserve"> Vocab Tree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sz w:val="24"/>
          <w:rtl w:val="0"/>
        </w:rPr>
        <w:t xml:space="preserve">Agriculture; Reliability; Irrigation; Ploughing; Harvesting; Threshing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i w:val="1"/>
          <w:smallCaps w:val="0"/>
          <w:sz w:val="24"/>
          <w:rtl w:val="0"/>
        </w:rPr>
        <w:t xml:space="preserve">(Using Key words: Students can create a glossary, in books or on wall in classroom.  Students are encouraged to practice using vocab in written or verbal sentences - perhaps writing example sentences and displaying them.  Students could earn points for using the vocab in novel sentences each week)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mallCaps w:val="0"/>
          <w:sz w:val="24"/>
          <w:u w:val="single"/>
          <w:rtl w:val="0"/>
        </w:rPr>
        <w:t xml:space="preserve">Resources: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76" w:before="0"/>
        <w:ind w:left="720" w:hanging="358"/>
        <w:contextualSpacing w:val="1"/>
        <w:jc w:val="left"/>
        <w:rPr>
          <w:rFonts w:cs="Times New Roman" w:hAnsi="Times New Roman" w:eastAsia="Times New Roman" w:ascii="Times New Roman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PowerPoint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s - </w:t>
      </w: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Ancient Egyptian farming; Modern 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Farming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76" w:before="0"/>
        <w:ind w:left="720" w:hanging="358"/>
        <w:contextualSpacing w:val="1"/>
        <w:jc w:val="left"/>
        <w:rPr>
          <w:rFonts w:cs="Times New Roman" w:hAnsi="Times New Roman" w:eastAsia="Times New Roman" w:ascii="Times New Roman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Ancient Egyptian Farming Photos (same ones that are in Ppt, slide 1-9)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76" w:before="0"/>
        <w:ind w:left="720" w:hanging="358"/>
        <w:contextualSpacing w:val="1"/>
        <w:jc w:val="left"/>
        <w:rPr>
          <w:rFonts w:cs="Times New Roman" w:hAnsi="Times New Roman" w:eastAsia="Times New Roman" w:ascii="Times New Roman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http://www.mnn.com/leaderboard/stories/19-super-kids-who-will-save-the-world-from-adults - article for optional Enterprise Homework assignment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mallCaps w:val="0"/>
          <w:sz w:val="24"/>
          <w:u w:val="single"/>
          <w:rtl w:val="0"/>
        </w:rPr>
        <w:t xml:space="preserve">Activities: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mallCaps w:val="0"/>
          <w:sz w:val="24"/>
          <w:rtl w:val="0"/>
        </w:rPr>
        <w:t xml:space="preserve">Introduction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sz w:val="24"/>
          <w:rtl w:val="0"/>
        </w:rPr>
        <w:t xml:space="preserve">Class Discussion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sz w:val="24"/>
          <w:rtl w:val="0"/>
        </w:rPr>
        <w:t xml:space="preserve">Q: Hundreds of years ago, why did people farm? (For food for their families).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sz w:val="24"/>
          <w:rtl w:val="0"/>
        </w:rPr>
        <w:t xml:space="preserve">Q: Nowadays, why do people farm? (To feed themselves, but also to earn money).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sz w:val="24"/>
          <w:rtl w:val="0"/>
        </w:rPr>
        <w:t xml:space="preserve">Q: How could we find out about how people farmed 10 years ago? (Ask some farmers, look on the 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Internet</w:t>
      </w:r>
      <w:r w:rsidRPr="00000000" w:rsidR="00000000" w:rsidDel="00000000">
        <w:rPr>
          <w:rFonts w:cs="Times New Roman" w:hAnsi="Times New Roman" w:eastAsia="Times New Roman" w:ascii="Times New Roman"/>
          <w:smallCaps w:val="0"/>
          <w:sz w:val="24"/>
          <w:rtl w:val="0"/>
        </w:rPr>
        <w:t xml:space="preserve">).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sz w:val="24"/>
          <w:rtl w:val="0"/>
        </w:rPr>
        <w:t xml:space="preserve">Q: How could we find out about how people farmed 100 years ago? (Read some books).     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sz w:val="24"/>
          <w:rtl w:val="0"/>
        </w:rPr>
        <w:t xml:space="preserve">Q: How could we find out about how people farmed 1000 years ago? (Pictures)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sz w:val="24"/>
          <w:rtl w:val="0"/>
        </w:rPr>
        <w:t xml:space="preserve">(</w:t>
      </w: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u w:val="single"/>
          <w:rtl w:val="0"/>
        </w:rPr>
        <w:t xml:space="preserve">Further Discussion</w:t>
      </w:r>
      <w:r w:rsidRPr="00000000" w:rsidR="00000000" w:rsidDel="00000000">
        <w:rPr>
          <w:rFonts w:cs="Times New Roman" w:hAnsi="Times New Roman" w:eastAsia="Times New Roman" w:ascii="Times New Roman"/>
          <w:i w:val="1"/>
          <w:smallCaps w:val="0"/>
          <w:sz w:val="24"/>
          <w:rtl w:val="0"/>
        </w:rPr>
        <w:t xml:space="preserve"> - As time passes, is the evidence more or less reliable?)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mallCaps w:val="0"/>
          <w:sz w:val="24"/>
          <w:rtl w:val="0"/>
        </w:rPr>
        <w:t xml:space="preserve">Group Activity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sz w:val="24"/>
          <w:rtl w:val="0"/>
        </w:rPr>
        <w:t xml:space="preserve">Give each group a couple of pictures of ancient Egyptian farming. (Also on 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s</w:t>
      </w:r>
      <w:r w:rsidRPr="00000000" w:rsidR="00000000" w:rsidDel="00000000">
        <w:rPr>
          <w:rFonts w:cs="Times New Roman" w:hAnsi="Times New Roman" w:eastAsia="Times New Roman" w:ascii="Times New Roman"/>
          <w:smallCaps w:val="0"/>
          <w:sz w:val="24"/>
          <w:rtl w:val="0"/>
        </w:rPr>
        <w:t xml:space="preserve">lides 1-9 on PowerPoint)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Have them </w:t>
      </w:r>
      <w:r w:rsidRPr="00000000" w:rsidR="00000000" w:rsidDel="00000000">
        <w:rPr>
          <w:rFonts w:cs="Times New Roman" w:hAnsi="Times New Roman" w:eastAsia="Times New Roman" w:ascii="Times New Roman"/>
          <w:smallCaps w:val="0"/>
          <w:sz w:val="24"/>
          <w:rtl w:val="0"/>
        </w:rPr>
        <w:t xml:space="preserve">write all the information that they can get (especially linked to farming) from these images, then feedback to the class.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sz w:val="24"/>
          <w:rtl w:val="0"/>
        </w:rPr>
        <w:t xml:space="preserve">Go through key words: Ploughing; Harvesting; Threshing; Irrigating</w:t>
        <w:tab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mallCaps w:val="0"/>
          <w:sz w:val="24"/>
          <w:rtl w:val="0"/>
        </w:rPr>
        <w:t xml:space="preserve">Discussion: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sz w:val="24"/>
          <w:rtl w:val="0"/>
        </w:rPr>
        <w:t xml:space="preserve">How do we farm today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</w:t>
      </w:r>
      <w:r w:rsidRPr="00000000" w:rsidR="00000000" w:rsidDel="00000000">
        <w:rPr>
          <w:rFonts w:cs="Times New Roman" w:hAnsi="Times New Roman" w:eastAsia="Times New Roman" w:ascii="Times New Roman"/>
          <w:smallCaps w:val="0"/>
          <w:sz w:val="24"/>
          <w:rtl w:val="0"/>
        </w:rPr>
        <w:t xml:space="preserve">s this true for all countries?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sz w:val="24"/>
          <w:rtl w:val="0"/>
        </w:rPr>
        <w:t xml:space="preserve">Show PowerPoint slides: 10-17 and discuss alternative methods of farming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via the Ppt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Recap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u w:val="single"/>
          <w:rtl w:val="0"/>
        </w:rPr>
        <w:t xml:space="preserve">Further Activities or Homework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R</w:t>
      </w:r>
      <w:r w:rsidRPr="00000000" w:rsidR="00000000" w:rsidDel="00000000">
        <w:rPr>
          <w:rFonts w:cs="Times New Roman" w:hAnsi="Times New Roman" w:eastAsia="Times New Roman" w:ascii="Times New Roman"/>
          <w:smallCaps w:val="0"/>
          <w:sz w:val="24"/>
          <w:rtl w:val="0"/>
        </w:rPr>
        <w:t xml:space="preserve">esearch 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food crises from the past</w:t>
      </w:r>
      <w:r w:rsidRPr="00000000" w:rsidR="00000000" w:rsidDel="00000000">
        <w:rPr>
          <w:rFonts w:cs="Times New Roman" w:hAnsi="Times New Roman" w:eastAsia="Times New Roman" w:ascii="Times New Roman"/>
          <w:smallCaps w:val="0"/>
          <w:sz w:val="24"/>
          <w:rtl w:val="0"/>
        </w:rPr>
        <w:t xml:space="preserve"> - causes and effects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mallCaps w:val="0"/>
          <w:sz w:val="24"/>
          <w:rtl w:val="0"/>
        </w:rPr>
        <w:t xml:space="preserve">Assessment</w:t>
      </w:r>
      <w:r w:rsidRPr="00000000" w:rsidR="00000000" w:rsidDel="00000000">
        <w:rPr>
          <w:rFonts w:cs="Times New Roman" w:hAnsi="Times New Roman" w:eastAsia="Times New Roman" w:ascii="Times New Roman"/>
          <w:smallCaps w:val="0"/>
          <w:sz w:val="24"/>
          <w:rtl w:val="0"/>
        </w:rPr>
        <w:t xml:space="preserve">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mallCaps w:val="0"/>
          <w:sz w:val="24"/>
          <w:u w:val="single"/>
          <w:rtl w:val="0"/>
        </w:rPr>
        <w:t xml:space="preserve">Healthy Growing Session (if participating):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Enterprise Intro: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Just like modern day farmers, you will be planning a business project to raise money. Perhaps selling your produce at a farmers market, working in a local cafe, selling produce at your baseball game, teaching people how to compost, selling seedlings, selling produce at recess to other students, etc - </w:t>
      </w: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rtl w:val="0"/>
        </w:rPr>
        <w:t xml:space="preserve">something revolving around the garden and/or what we’ve been learning.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mallCaps w:val="0"/>
          <w:sz w:val="24"/>
          <w:rtl w:val="0"/>
        </w:rPr>
        <w:t xml:space="preserve">Enterprise Workshop: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sz w:val="24"/>
          <w:rtl w:val="0"/>
        </w:rPr>
        <w:t xml:space="preserve">Business representative(s) visits and discusses with class how to start with an idea and develop it into a successful project.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Step 1: Brainstorm - imagination, no ideas are bad, think big (ie. airplane made into a garden--&gt;gave tours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Step 2: Narrow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Step 3: Market Research/Investigate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a) Has this been done before?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b) What’s the competition like?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c) Do people want/need it?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Step 4: Plan and Design/Create (who are your customers, when, why, where?)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Step 5: Market and Promote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Step 6: Prepare (people, place, tools)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Step 7: Implement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Garden activity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Take small groups of students out to weed and explore the garden.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u w:val="single"/>
          <w:rtl w:val="0"/>
        </w:rPr>
        <w:t xml:space="preserve">Homework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Using this article about “19 Superkids Who Will Save the World From Adults,” http://www.mnn.com/leaderboard/stories/19-super-kids-who-will-save-the-world-from-adults assign each student one of these 19 kids, in which they will report back to the class on.   The report could include: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before="0"/>
        <w:ind w:left="720" w:hanging="358"/>
        <w:contextualSpacing w:val="1"/>
        <w:rPr>
          <w:rFonts w:cs="Times New Roman" w:hAnsi="Times New Roman" w:eastAsia="Times New Roman" w:ascii="Times New Roman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Who the Superkid is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before="0"/>
        <w:ind w:left="720" w:hanging="358"/>
        <w:contextualSpacing w:val="1"/>
        <w:rPr>
          <w:rFonts w:cs="Times New Roman" w:hAnsi="Times New Roman" w:eastAsia="Times New Roman" w:ascii="Times New Roman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How the Superkid developed their idea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before="0"/>
        <w:ind w:left="720" w:hanging="358"/>
        <w:contextualSpacing w:val="1"/>
        <w:rPr>
          <w:rFonts w:cs="Times New Roman" w:hAnsi="Times New Roman" w:eastAsia="Times New Roman" w:ascii="Times New Roman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Some challenges the Superkid may have experienced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before="0"/>
        <w:ind w:left="720" w:hanging="358"/>
        <w:contextualSpacing w:val="1"/>
        <w:rPr>
          <w:rFonts w:cs="Times New Roman" w:hAnsi="Times New Roman" w:eastAsia="Times New Roman" w:ascii="Times New Roman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Some reasons the Superkid’s idea was such a success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before="0"/>
        <w:ind w:left="720" w:hanging="358"/>
        <w:contextualSpacing w:val="1"/>
        <w:rPr>
          <w:rFonts w:cs="Times New Roman" w:hAnsi="Times New Roman" w:eastAsia="Times New Roman" w:ascii="Times New Roman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How the Superkid has inspired the student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sectPr>
      <w:headerReference r:id="rId5" w:type="default"/>
      <w:footerReference r:id="rId6" w:type="default"/>
      <w:pgSz w:w="11906" w:h="16838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contextualSpacing w:val="0"/>
      <w:jc w:val="right"/>
    </w:pPr>
    <w:fldSimple w:dirty="0" w:instr="PAGE" w:fldLock="0">
      <w:r w:rsidRPr="00000000" w:rsidR="00000000" w:rsidDel="00000000">
        <w:rPr/>
      </w:r>
    </w:fldSimple>
    <w:r w:rsidRPr="00000000" w:rsidR="00000000" w:rsidDel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contextualSpacing w:val="0"/>
      <w:jc w:val="right"/>
    </w:pPr>
    <w:r w:rsidRPr="00000000" w:rsidR="00000000" w:rsidDel="00000000">
      <w:drawing>
        <wp:inline distR="19050" distT="19050" distB="19050" distL="19050">
          <wp:extent cy="609600" cx="1476375"/>
          <wp:effectExtent t="0" b="0" r="0" l="0"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t="0" b="0" r="0" l="0"/>
                  <a:stretch>
                    <a:fillRect/>
                  </a:stretch>
                </pic:blipFill>
                <pic:spPr>
                  <a:xfrm>
                    <a:off y="0" x="0"/>
                    <a:ext cy="609600" cx="1476375"/>
                  </a:xfrm>
                  <a:prstGeom prst="rect"/>
                  <a:ln/>
                </pic:spPr>
              </pic:pic>
            </a:graphicData>
          </a:graphic>
        </wp:inline>
      </w:drawing>
    </w:r>
    <w:r w:rsidRPr="00000000" w:rsidR="00000000" w:rsidDel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7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Calibri" w:hAnsi="Calibri" w:eastAsia="Calibri" w:asci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0"/>
        <w:spacing w:lineRule="auto" w:after="20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60" w:line="276" w:before="240"/>
      <w:ind w:left="0" w:firstLine="0" w:right="0"/>
      <w:jc w:val="left"/>
    </w:pPr>
    <w:rPr>
      <w:rFonts w:cs="Arial" w:hAnsi="Arial" w:eastAsia="Arial" w:ascii="Arial"/>
      <w:b w:val="1"/>
      <w:i w:val="0"/>
      <w:smallCaps w:val="0"/>
      <w:strike w:val="0"/>
      <w:color w:val="000000"/>
      <w:sz w:val="32"/>
      <w:u w:val="none"/>
      <w:vertAlign w:val="baseline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60" w:line="276" w:before="240"/>
      <w:ind w:left="0" w:firstLine="0" w:right="0"/>
      <w:jc w:val="left"/>
    </w:pPr>
    <w:rPr>
      <w:rFonts w:cs="Arial" w:hAnsi="Arial" w:eastAsia="Arial" w:ascii="Arial"/>
      <w:b w:val="1"/>
      <w:i w:val="1"/>
      <w:smallCaps w:val="0"/>
      <w:strike w:val="0"/>
      <w:color w:val="000000"/>
      <w:sz w:val="28"/>
      <w:u w:val="none"/>
      <w:vertAlign w:val="baseline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100" w:line="240" w:before="100"/>
      <w:ind w:left="0" w:firstLine="0" w:right="0"/>
      <w:jc w:val="left"/>
    </w:pPr>
    <w:rPr>
      <w:rFonts w:cs="Times New Roman" w:hAnsi="Times New Roman" w:eastAsia="Times New Roman" w:ascii="Times New Roman"/>
      <w:b w:val="1"/>
      <w:i w:val="0"/>
      <w:smallCaps w:val="0"/>
      <w:strike w:val="0"/>
      <w:color w:val="000000"/>
      <w:sz w:val="26"/>
      <w:u w:val="none"/>
      <w:vertAlign w:val="baseline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100" w:line="240" w:before="100"/>
      <w:ind w:left="0" w:firstLine="0" w:right="0"/>
      <w:jc w:val="left"/>
    </w:pPr>
    <w:rPr>
      <w:rFonts w:cs="Times New Roman" w:hAnsi="Times New Roman" w:eastAsia="Times New Roman" w:ascii="Times New Roman"/>
      <w:b w:val="1"/>
      <w:i w:val="0"/>
      <w:smallCaps w:val="0"/>
      <w:strike w:val="0"/>
      <w:color w:val="000000"/>
      <w:sz w:val="24"/>
      <w:u w:val="none"/>
      <w:vertAlign w:val="baseline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60" w:line="276" w:before="240"/>
      <w:ind w:left="0" w:firstLine="0" w:right="0"/>
      <w:jc w:val="left"/>
    </w:pPr>
    <w:rPr>
      <w:rFonts w:cs="Calibri" w:hAnsi="Calibri" w:eastAsia="Calibri" w:ascii="Calibri"/>
      <w:b w:val="1"/>
      <w:i w:val="1"/>
      <w:smallCaps w:val="0"/>
      <w:strike w:val="0"/>
      <w:color w:val="000000"/>
      <w:sz w:val="26"/>
      <w:u w:val="none"/>
      <w:vertAlign w:val="baseline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60" w:line="276" w:before="240"/>
      <w:ind w:left="0" w:firstLine="0" w:right="0"/>
      <w:jc w:val="left"/>
    </w:pPr>
    <w:rPr>
      <w:rFonts w:cs="Calibri" w:hAnsi="Calibri" w:eastAsia="Calibri" w:ascii="Calibri"/>
      <w:b w:val="1"/>
      <w:i w:val="0"/>
      <w:smallCaps w:val="0"/>
      <w:strike w:val="0"/>
      <w:color w:val="000000"/>
      <w:sz w:val="22"/>
      <w:u w:val="none"/>
      <w:vertAlign w:val="baseline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60" w:line="276" w:before="240"/>
      <w:ind w:left="0" w:firstLine="0" w:right="0"/>
      <w:jc w:val="center"/>
    </w:pPr>
    <w:rPr>
      <w:rFonts w:cs="Arial" w:hAnsi="Arial" w:eastAsia="Arial" w:ascii="Arial"/>
      <w:b w:val="1"/>
      <w:i w:val="0"/>
      <w:smallCaps w:val="0"/>
      <w:strike w:val="0"/>
      <w:color w:val="000000"/>
      <w:sz w:val="32"/>
      <w:u w:val="none"/>
      <w:vertAlign w:val="baseline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60" w:line="276" w:before="0"/>
      <w:ind w:left="0" w:firstLine="0" w:right="0"/>
      <w:jc w:val="center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6"/><Relationship Target="header1.xml" Type="http://schemas.openxmlformats.org/officeDocument/2006/relationships/header" Id="rId5"/></Relationships>
</file>

<file path=word/_rels/header1.xml.rels><?xml version="1.0" encoding="UTF-8" standalone="yes"?><Relationships xmlns="http://schemas.openxmlformats.org/package/2006/relationships"><Relationship Target="media/image01.png" Type="http://schemas.openxmlformats.org/officeDocument/2006/relationships/image" Id="rId1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LP5 The history of Agriculture.docx</dc:title>
</cp:coreProperties>
</file>