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D5" w:rsidRPr="00BF1A83" w:rsidRDefault="007909CF" w:rsidP="00B4487B">
      <w:pPr>
        <w:jc w:val="center"/>
        <w:rPr>
          <w:b/>
          <w:sz w:val="28"/>
          <w:szCs w:val="28"/>
        </w:rPr>
      </w:pPr>
      <w:r w:rsidRPr="00BF1A83">
        <w:rPr>
          <w:b/>
          <w:sz w:val="28"/>
          <w:szCs w:val="28"/>
        </w:rPr>
        <w:t>Curriculum</w:t>
      </w:r>
      <w:r w:rsidR="00CC5079" w:rsidRPr="00BF1A83">
        <w:rPr>
          <w:b/>
          <w:sz w:val="28"/>
          <w:szCs w:val="28"/>
        </w:rPr>
        <w:t xml:space="preserve"> </w:t>
      </w:r>
      <w:r w:rsidR="004A44D5" w:rsidRPr="0040571F">
        <w:rPr>
          <w:b/>
          <w:sz w:val="28"/>
          <w:szCs w:val="28"/>
        </w:rPr>
        <w:t>Formatting Instructions</w:t>
      </w:r>
    </w:p>
    <w:p w:rsidR="00CC5079" w:rsidRPr="00BF1A83" w:rsidRDefault="004A44D5">
      <w:pPr>
        <w:rPr>
          <w:sz w:val="28"/>
          <w:szCs w:val="28"/>
        </w:rPr>
      </w:pPr>
      <w:r w:rsidRPr="00BF1A83">
        <w:rPr>
          <w:b/>
          <w:sz w:val="28"/>
          <w:szCs w:val="28"/>
        </w:rPr>
        <w:t>Trainer’s Guide</w:t>
      </w:r>
    </w:p>
    <w:tbl>
      <w:tblPr>
        <w:tblStyle w:val="TableGrid"/>
        <w:tblW w:w="5000" w:type="pct"/>
        <w:tblLook w:val="04A0" w:firstRow="1" w:lastRow="0" w:firstColumn="1" w:lastColumn="0" w:noHBand="0" w:noVBand="1"/>
      </w:tblPr>
      <w:tblGrid>
        <w:gridCol w:w="4058"/>
        <w:gridCol w:w="6958"/>
      </w:tblGrid>
      <w:tr w:rsidR="004A44D5" w:rsidRPr="0040571F" w:rsidTr="00BF1A83">
        <w:trPr>
          <w:trHeight w:val="692"/>
        </w:trPr>
        <w:tc>
          <w:tcPr>
            <w:tcW w:w="1842" w:type="pct"/>
            <w:shd w:val="clear" w:color="auto" w:fill="8DB3E2" w:themeFill="text2" w:themeFillTint="66"/>
            <w:vAlign w:val="center"/>
          </w:tcPr>
          <w:p w:rsidR="004A44D5" w:rsidRPr="00BF1A83" w:rsidRDefault="0040571F">
            <w:pPr>
              <w:spacing w:after="200" w:line="276" w:lineRule="auto"/>
              <w:rPr>
                <w:b/>
              </w:rPr>
            </w:pPr>
            <w:r w:rsidRPr="00BF1A83">
              <w:rPr>
                <w:b/>
              </w:rPr>
              <w:t>SECTION</w:t>
            </w:r>
          </w:p>
        </w:tc>
        <w:tc>
          <w:tcPr>
            <w:tcW w:w="3158" w:type="pct"/>
            <w:shd w:val="clear" w:color="auto" w:fill="8DB3E2" w:themeFill="text2" w:themeFillTint="66"/>
            <w:vAlign w:val="center"/>
          </w:tcPr>
          <w:p w:rsidR="005E3BD9" w:rsidRDefault="0040571F" w:rsidP="00BF1A83">
            <w:pPr>
              <w:rPr>
                <w:b/>
              </w:rPr>
            </w:pPr>
            <w:r w:rsidRPr="00BF1A83">
              <w:rPr>
                <w:b/>
              </w:rPr>
              <w:t>DESCRIPTION</w:t>
            </w:r>
          </w:p>
          <w:p w:rsidR="004A44D5" w:rsidRPr="00BF1A83" w:rsidRDefault="005E3BD9" w:rsidP="00BF1A83">
            <w:pPr>
              <w:rPr>
                <w:b/>
              </w:rPr>
            </w:pPr>
            <w:r>
              <w:rPr>
                <w:b/>
              </w:rPr>
              <w:t>PERSON</w:t>
            </w:r>
            <w:r w:rsidR="00243BBF" w:rsidRPr="00BF1A83">
              <w:rPr>
                <w:b/>
              </w:rPr>
              <w:t xml:space="preserve"> RESPONSIBLE</w:t>
            </w:r>
          </w:p>
        </w:tc>
      </w:tr>
      <w:tr w:rsidR="004A44D5" w:rsidTr="00BF1A83">
        <w:trPr>
          <w:trHeight w:val="953"/>
        </w:trPr>
        <w:tc>
          <w:tcPr>
            <w:tcW w:w="1842" w:type="pct"/>
          </w:tcPr>
          <w:p w:rsidR="007C322A" w:rsidRDefault="0040571F">
            <w:r>
              <w:t>Pages 1</w:t>
            </w:r>
            <w:r w:rsidR="004A44D5">
              <w:t>– 8</w:t>
            </w:r>
            <w:r w:rsidR="007C322A">
              <w:t>:</w:t>
            </w:r>
          </w:p>
          <w:p w:rsidR="007C322A" w:rsidRDefault="007C322A" w:rsidP="00BF1A83">
            <w:pPr>
              <w:pStyle w:val="ListParagraph"/>
              <w:numPr>
                <w:ilvl w:val="0"/>
                <w:numId w:val="5"/>
              </w:numPr>
            </w:pPr>
            <w:r>
              <w:t xml:space="preserve">Cover </w:t>
            </w:r>
            <w:r w:rsidR="00243BBF">
              <w:t>sheet</w:t>
            </w:r>
          </w:p>
          <w:p w:rsidR="007C322A" w:rsidRDefault="007C322A" w:rsidP="00BF1A83">
            <w:pPr>
              <w:pStyle w:val="ListParagraph"/>
              <w:numPr>
                <w:ilvl w:val="0"/>
                <w:numId w:val="5"/>
              </w:numPr>
            </w:pPr>
            <w:r>
              <w:t>T</w:t>
            </w:r>
            <w:r w:rsidR="006732ED">
              <w:t xml:space="preserve">able of Contents </w:t>
            </w:r>
          </w:p>
          <w:p w:rsidR="007C322A" w:rsidRDefault="007C322A" w:rsidP="00BF1A83">
            <w:pPr>
              <w:pStyle w:val="ListParagraph"/>
              <w:numPr>
                <w:ilvl w:val="0"/>
                <w:numId w:val="5"/>
              </w:numPr>
            </w:pPr>
            <w:r>
              <w:t>Acknowledgments</w:t>
            </w:r>
          </w:p>
          <w:p w:rsidR="0027563E" w:rsidRDefault="0027563E" w:rsidP="00BF1A83">
            <w:pPr>
              <w:pStyle w:val="ListParagraph"/>
              <w:numPr>
                <w:ilvl w:val="0"/>
                <w:numId w:val="5"/>
              </w:numPr>
            </w:pPr>
            <w:r>
              <w:t>Blank page</w:t>
            </w:r>
          </w:p>
          <w:p w:rsidR="004A44D5" w:rsidRDefault="007C322A" w:rsidP="00BF1A83">
            <w:pPr>
              <w:pStyle w:val="ListParagraph"/>
              <w:numPr>
                <w:ilvl w:val="0"/>
                <w:numId w:val="5"/>
              </w:numPr>
            </w:pPr>
            <w:r>
              <w:t>Introduction</w:t>
            </w:r>
            <w:r w:rsidR="004A44D5">
              <w:t xml:space="preserve"> </w:t>
            </w:r>
          </w:p>
          <w:p w:rsidR="007C322A" w:rsidRDefault="007C322A" w:rsidP="0040571F"/>
        </w:tc>
        <w:tc>
          <w:tcPr>
            <w:tcW w:w="3158" w:type="pct"/>
          </w:tcPr>
          <w:p w:rsidR="006732ED" w:rsidRDefault="006732ED" w:rsidP="00410DDB"/>
          <w:p w:rsidR="004A44D5" w:rsidRDefault="0027563E" w:rsidP="00410DDB">
            <w:r>
              <w:t>O</w:t>
            </w:r>
            <w:r w:rsidR="004A44D5">
              <w:t>nly the title changes on page 1 and in the footer</w:t>
            </w:r>
            <w:r>
              <w:t>.</w:t>
            </w:r>
          </w:p>
          <w:p w:rsidR="004768C6" w:rsidRDefault="004768C6" w:rsidP="006732ED">
            <w:pPr>
              <w:rPr>
                <w:i/>
              </w:rPr>
            </w:pPr>
            <w:r w:rsidRPr="00BF1A83">
              <w:rPr>
                <w:i/>
              </w:rPr>
              <w:t>Developer</w:t>
            </w:r>
          </w:p>
          <w:p w:rsidR="006732ED" w:rsidRDefault="006732ED" w:rsidP="00410DDB">
            <w:pPr>
              <w:spacing w:after="200" w:line="276" w:lineRule="auto"/>
              <w:rPr>
                <w:i/>
              </w:rPr>
            </w:pPr>
            <w:r w:rsidRPr="006732ED">
              <w:rPr>
                <w:i/>
              </w:rPr>
              <w:t>Standard for all trainers guides.</w:t>
            </w:r>
          </w:p>
          <w:p w:rsidR="006732ED" w:rsidRPr="00BF1A83" w:rsidRDefault="006732ED" w:rsidP="00410DDB">
            <w:pPr>
              <w:spacing w:after="200" w:line="276" w:lineRule="auto"/>
              <w:rPr>
                <w:i/>
              </w:rPr>
            </w:pPr>
            <w:r>
              <w:rPr>
                <w:i/>
              </w:rPr>
              <w:t>Page 5-8 Standard for all trainers guides</w:t>
            </w:r>
          </w:p>
        </w:tc>
      </w:tr>
      <w:tr w:rsidR="004A44D5" w:rsidTr="00BF1A83">
        <w:trPr>
          <w:trHeight w:val="503"/>
        </w:trPr>
        <w:tc>
          <w:tcPr>
            <w:tcW w:w="1842" w:type="pct"/>
            <w:shd w:val="clear" w:color="auto" w:fill="BFBFBF" w:themeFill="background1" w:themeFillShade="BF"/>
          </w:tcPr>
          <w:p w:rsidR="004A44D5" w:rsidRDefault="0027563E">
            <w:r>
              <w:t>Tips for Training This Curriculum</w:t>
            </w:r>
          </w:p>
        </w:tc>
        <w:tc>
          <w:tcPr>
            <w:tcW w:w="3158" w:type="pct"/>
            <w:shd w:val="clear" w:color="auto" w:fill="BFBFBF" w:themeFill="background1" w:themeFillShade="BF"/>
          </w:tcPr>
          <w:p w:rsidR="004A44D5" w:rsidRPr="00BF1A83" w:rsidRDefault="006732ED" w:rsidP="0040571F">
            <w:pPr>
              <w:spacing w:after="200" w:line="276" w:lineRule="auto"/>
              <w:rPr>
                <w:i/>
              </w:rPr>
            </w:pPr>
            <w:r>
              <w:rPr>
                <w:i/>
              </w:rPr>
              <w:t>developer</w:t>
            </w:r>
          </w:p>
        </w:tc>
      </w:tr>
      <w:tr w:rsidR="004A44D5" w:rsidTr="00BF1A83">
        <w:trPr>
          <w:trHeight w:val="503"/>
        </w:trPr>
        <w:tc>
          <w:tcPr>
            <w:tcW w:w="1842" w:type="pct"/>
          </w:tcPr>
          <w:p w:rsidR="004A44D5" w:rsidRDefault="004A44D5">
            <w:r>
              <w:t>Evaluation Protocol</w:t>
            </w:r>
            <w:r w:rsidR="0027563E">
              <w:t>s</w:t>
            </w:r>
          </w:p>
        </w:tc>
        <w:tc>
          <w:tcPr>
            <w:tcW w:w="3158" w:type="pct"/>
          </w:tcPr>
          <w:p w:rsidR="004A44D5" w:rsidRPr="00BF1A83" w:rsidRDefault="0040571F" w:rsidP="0040571F">
            <w:pPr>
              <w:spacing w:after="200" w:line="276" w:lineRule="auto"/>
              <w:rPr>
                <w:i/>
              </w:rPr>
            </w:pPr>
            <w:r w:rsidRPr="00BF1A83">
              <w:rPr>
                <w:i/>
              </w:rPr>
              <w:t>CalSWEC Evaluation Specialist (Tenia)</w:t>
            </w:r>
          </w:p>
        </w:tc>
      </w:tr>
      <w:tr w:rsidR="004A44D5" w:rsidTr="00BF1A83">
        <w:trPr>
          <w:trHeight w:val="467"/>
        </w:trPr>
        <w:tc>
          <w:tcPr>
            <w:tcW w:w="1842" w:type="pct"/>
            <w:shd w:val="clear" w:color="auto" w:fill="BFBFBF" w:themeFill="background1" w:themeFillShade="BF"/>
          </w:tcPr>
          <w:p w:rsidR="004A44D5" w:rsidRDefault="004A44D5">
            <w:r>
              <w:t>Agenda</w:t>
            </w:r>
          </w:p>
        </w:tc>
        <w:tc>
          <w:tcPr>
            <w:tcW w:w="3158" w:type="pct"/>
            <w:shd w:val="clear" w:color="auto" w:fill="BFBFBF" w:themeFill="background1" w:themeFillShade="BF"/>
          </w:tcPr>
          <w:p w:rsidR="004A44D5" w:rsidRDefault="007C322A" w:rsidP="006732ED">
            <w:r w:rsidRPr="00BF1A83">
              <w:rPr>
                <w:i/>
              </w:rPr>
              <w:t>Develope</w:t>
            </w:r>
            <w:r>
              <w:t>r provides</w:t>
            </w:r>
          </w:p>
        </w:tc>
      </w:tr>
      <w:tr w:rsidR="004A44D5" w:rsidTr="00BF1A83">
        <w:trPr>
          <w:trHeight w:val="710"/>
        </w:trPr>
        <w:tc>
          <w:tcPr>
            <w:tcW w:w="1842" w:type="pct"/>
          </w:tcPr>
          <w:p w:rsidR="004A44D5" w:rsidRDefault="004A44D5">
            <w:r>
              <w:t>Learning Objectives</w:t>
            </w:r>
          </w:p>
        </w:tc>
        <w:tc>
          <w:tcPr>
            <w:tcW w:w="3158" w:type="pct"/>
          </w:tcPr>
          <w:p w:rsidR="005E3BD9" w:rsidRDefault="005E3BD9" w:rsidP="00410DDB">
            <w:r>
              <w:t>Varies by training</w:t>
            </w:r>
          </w:p>
          <w:p w:rsidR="004A44D5" w:rsidRDefault="004768C6" w:rsidP="006732ED">
            <w:r w:rsidRPr="00BF1A83">
              <w:rPr>
                <w:i/>
              </w:rPr>
              <w:t>Developer</w:t>
            </w:r>
            <w:r>
              <w:t xml:space="preserve"> </w:t>
            </w:r>
            <w:r w:rsidR="006732ED">
              <w:t>includes</w:t>
            </w:r>
          </w:p>
        </w:tc>
      </w:tr>
      <w:tr w:rsidR="004A44D5" w:rsidTr="00BF1A83">
        <w:trPr>
          <w:trHeight w:val="647"/>
        </w:trPr>
        <w:tc>
          <w:tcPr>
            <w:tcW w:w="1842" w:type="pct"/>
            <w:shd w:val="clear" w:color="auto" w:fill="BFBFBF" w:themeFill="background1" w:themeFillShade="BF"/>
          </w:tcPr>
          <w:p w:rsidR="004A44D5" w:rsidRDefault="004A44D5">
            <w:r>
              <w:t>Lesson Plan</w:t>
            </w:r>
          </w:p>
        </w:tc>
        <w:tc>
          <w:tcPr>
            <w:tcW w:w="3158" w:type="pct"/>
            <w:shd w:val="clear" w:color="auto" w:fill="BFBFBF" w:themeFill="background1" w:themeFillShade="BF"/>
          </w:tcPr>
          <w:p w:rsidR="005E3BD9" w:rsidRDefault="005E3BD9" w:rsidP="005E3BD9">
            <w:r>
              <w:t>Varies by training</w:t>
            </w:r>
          </w:p>
          <w:p w:rsidR="004A44D5" w:rsidRDefault="004768C6" w:rsidP="006732ED">
            <w:r w:rsidRPr="00BF1A83">
              <w:rPr>
                <w:i/>
              </w:rPr>
              <w:t>Developer</w:t>
            </w:r>
            <w:r w:rsidR="005E3BD9">
              <w:t xml:space="preserve"> provides </w:t>
            </w:r>
            <w:r w:rsidR="006732ED">
              <w:t>, example provided on pages 15-19</w:t>
            </w:r>
          </w:p>
        </w:tc>
      </w:tr>
      <w:tr w:rsidR="004A44D5" w:rsidTr="00BF1A83">
        <w:trPr>
          <w:trHeight w:val="3833"/>
        </w:trPr>
        <w:tc>
          <w:tcPr>
            <w:tcW w:w="1842" w:type="pct"/>
          </w:tcPr>
          <w:p w:rsidR="004A44D5" w:rsidRDefault="007C322A" w:rsidP="006732ED">
            <w:r>
              <w:t>Segment</w:t>
            </w:r>
            <w:r w:rsidR="0027563E">
              <w:t>s</w:t>
            </w:r>
            <w:r w:rsidR="006732ED">
              <w:t xml:space="preserve"> </w:t>
            </w:r>
          </w:p>
        </w:tc>
        <w:tc>
          <w:tcPr>
            <w:tcW w:w="3158" w:type="pct"/>
          </w:tcPr>
          <w:p w:rsidR="0027563E" w:rsidRDefault="007C322A" w:rsidP="0040571F">
            <w:r>
              <w:t>Each segment should have</w:t>
            </w:r>
            <w:r w:rsidR="0040571F">
              <w:t>:</w:t>
            </w:r>
          </w:p>
          <w:p w:rsidR="0027563E" w:rsidRDefault="0027563E" w:rsidP="00BF1A83">
            <w:pPr>
              <w:pStyle w:val="ListParagraph"/>
              <w:numPr>
                <w:ilvl w:val="0"/>
                <w:numId w:val="8"/>
              </w:numPr>
              <w:ind w:left="792"/>
            </w:pPr>
            <w:r>
              <w:t xml:space="preserve">Segment </w:t>
            </w:r>
            <w:r w:rsidR="00E04A73">
              <w:t>number</w:t>
            </w:r>
            <w:r>
              <w:t xml:space="preserve"> followed on same line by Title</w:t>
            </w:r>
            <w:r w:rsidR="0040571F">
              <w:t xml:space="preserve"> of segment</w:t>
            </w:r>
          </w:p>
          <w:p w:rsidR="0027563E" w:rsidRDefault="0027563E" w:rsidP="00BF1A83">
            <w:pPr>
              <w:pStyle w:val="ListParagraph"/>
              <w:numPr>
                <w:ilvl w:val="0"/>
                <w:numId w:val="8"/>
              </w:numPr>
              <w:ind w:left="792"/>
            </w:pPr>
            <w:r>
              <w:t xml:space="preserve">Activity </w:t>
            </w:r>
            <w:r w:rsidR="0040571F">
              <w:t>t</w:t>
            </w:r>
            <w:r>
              <w:t>ime</w:t>
            </w:r>
          </w:p>
          <w:p w:rsidR="0027563E" w:rsidRDefault="0027563E" w:rsidP="00BF1A83">
            <w:pPr>
              <w:pStyle w:val="ListParagraph"/>
              <w:numPr>
                <w:ilvl w:val="0"/>
                <w:numId w:val="8"/>
              </w:numPr>
              <w:ind w:left="792"/>
            </w:pPr>
            <w:r>
              <w:t>Tr</w:t>
            </w:r>
            <w:r w:rsidR="007C322A">
              <w:t>ainee content</w:t>
            </w:r>
          </w:p>
          <w:p w:rsidR="0027563E" w:rsidRDefault="0027563E" w:rsidP="00BF1A83">
            <w:pPr>
              <w:pStyle w:val="ListParagraph"/>
              <w:numPr>
                <w:ilvl w:val="0"/>
                <w:numId w:val="8"/>
              </w:numPr>
              <w:ind w:left="792"/>
            </w:pPr>
            <w:r>
              <w:t>M</w:t>
            </w:r>
            <w:r w:rsidR="007C322A">
              <w:t>aterials</w:t>
            </w:r>
          </w:p>
          <w:p w:rsidR="0027563E" w:rsidRDefault="0027563E" w:rsidP="00BF1A83">
            <w:pPr>
              <w:pStyle w:val="ListParagraph"/>
              <w:numPr>
                <w:ilvl w:val="0"/>
                <w:numId w:val="8"/>
              </w:numPr>
              <w:ind w:left="792"/>
            </w:pPr>
            <w:r>
              <w:t>PPT sl</w:t>
            </w:r>
            <w:r w:rsidR="007C322A">
              <w:t xml:space="preserve">ide </w:t>
            </w:r>
            <w:r>
              <w:t>number(</w:t>
            </w:r>
            <w:r w:rsidR="0040571F">
              <w:t>s</w:t>
            </w:r>
            <w:r>
              <w:t xml:space="preserve">) </w:t>
            </w:r>
            <w:r w:rsidR="007C322A">
              <w:t>when appropriate</w:t>
            </w:r>
          </w:p>
          <w:p w:rsidR="0027563E" w:rsidRDefault="0027563E" w:rsidP="00BF1A83">
            <w:pPr>
              <w:ind w:left="72"/>
            </w:pPr>
            <w:r>
              <w:t xml:space="preserve">For the following, if PPT slides are used, then create a two-column table with text on left and accompanying </w:t>
            </w:r>
            <w:r w:rsidR="0040571F">
              <w:t>thumbnail of slide(s)</w:t>
            </w:r>
          </w:p>
          <w:p w:rsidR="0027563E" w:rsidRDefault="0027563E" w:rsidP="00BF1A83">
            <w:pPr>
              <w:pStyle w:val="ListParagraph"/>
              <w:numPr>
                <w:ilvl w:val="0"/>
                <w:numId w:val="8"/>
              </w:numPr>
              <w:ind w:left="792"/>
            </w:pPr>
            <w:r>
              <w:t>Description of activity</w:t>
            </w:r>
          </w:p>
          <w:p w:rsidR="0040571F" w:rsidRDefault="0040571F" w:rsidP="00BF1A83">
            <w:pPr>
              <w:pStyle w:val="ListParagraph"/>
              <w:numPr>
                <w:ilvl w:val="0"/>
                <w:numId w:val="8"/>
              </w:numPr>
              <w:ind w:left="792"/>
            </w:pPr>
            <w:r>
              <w:t>Before the activity</w:t>
            </w:r>
          </w:p>
          <w:p w:rsidR="0040571F" w:rsidRDefault="0040571F" w:rsidP="00BF1A83">
            <w:pPr>
              <w:pStyle w:val="ListParagraph"/>
              <w:numPr>
                <w:ilvl w:val="0"/>
                <w:numId w:val="8"/>
              </w:numPr>
              <w:ind w:left="792"/>
            </w:pPr>
            <w:r>
              <w:t>During the activity</w:t>
            </w:r>
          </w:p>
          <w:p w:rsidR="004768C6" w:rsidRDefault="004768C6" w:rsidP="004768C6"/>
          <w:p w:rsidR="004A44D5" w:rsidRDefault="004768C6" w:rsidP="00410DDB">
            <w:r w:rsidRPr="00BF1A83">
              <w:rPr>
                <w:i/>
              </w:rPr>
              <w:t>Developer</w:t>
            </w:r>
            <w:r w:rsidR="006732ED">
              <w:rPr>
                <w:i/>
              </w:rPr>
              <w:t>, example provided on pages 15-19</w:t>
            </w:r>
          </w:p>
        </w:tc>
      </w:tr>
      <w:tr w:rsidR="004A44D5" w:rsidTr="00BF1A83">
        <w:trPr>
          <w:trHeight w:val="332"/>
        </w:trPr>
        <w:tc>
          <w:tcPr>
            <w:tcW w:w="1842" w:type="pct"/>
            <w:shd w:val="clear" w:color="auto" w:fill="BFBFBF" w:themeFill="background1" w:themeFillShade="BF"/>
          </w:tcPr>
          <w:p w:rsidR="004A44D5" w:rsidRDefault="0040571F">
            <w:r>
              <w:t>Handouts</w:t>
            </w:r>
          </w:p>
        </w:tc>
        <w:tc>
          <w:tcPr>
            <w:tcW w:w="3158" w:type="pct"/>
            <w:shd w:val="clear" w:color="auto" w:fill="BFBFBF" w:themeFill="background1" w:themeFillShade="BF"/>
          </w:tcPr>
          <w:p w:rsidR="004A44D5" w:rsidRPr="00BF1A83" w:rsidRDefault="0040571F" w:rsidP="00410DDB">
            <w:pPr>
              <w:spacing w:after="200" w:line="276" w:lineRule="auto"/>
              <w:rPr>
                <w:i/>
              </w:rPr>
            </w:pPr>
            <w:r w:rsidRPr="00BF1A83">
              <w:rPr>
                <w:i/>
              </w:rPr>
              <w:t xml:space="preserve">Developer </w:t>
            </w:r>
          </w:p>
        </w:tc>
      </w:tr>
      <w:tr w:rsidR="0040571F" w:rsidTr="00BF1A83">
        <w:trPr>
          <w:trHeight w:val="350"/>
        </w:trPr>
        <w:tc>
          <w:tcPr>
            <w:tcW w:w="1842" w:type="pct"/>
          </w:tcPr>
          <w:p w:rsidR="0040571F" w:rsidRDefault="0040571F">
            <w:r>
              <w:t>Reference/Bibliography</w:t>
            </w:r>
          </w:p>
        </w:tc>
        <w:tc>
          <w:tcPr>
            <w:tcW w:w="3158" w:type="pct"/>
          </w:tcPr>
          <w:p w:rsidR="0040571F" w:rsidRPr="00BF1A83" w:rsidRDefault="0040571F" w:rsidP="00410DDB">
            <w:pPr>
              <w:spacing w:after="200" w:line="276" w:lineRule="auto"/>
              <w:rPr>
                <w:i/>
              </w:rPr>
            </w:pPr>
            <w:r w:rsidRPr="00BF1A83">
              <w:rPr>
                <w:i/>
              </w:rPr>
              <w:t xml:space="preserve">Developer </w:t>
            </w:r>
          </w:p>
        </w:tc>
      </w:tr>
      <w:tr w:rsidR="0040571F" w:rsidTr="00BF1A83">
        <w:trPr>
          <w:trHeight w:val="350"/>
        </w:trPr>
        <w:tc>
          <w:tcPr>
            <w:tcW w:w="1842" w:type="pct"/>
            <w:shd w:val="clear" w:color="auto" w:fill="BFBFBF" w:themeFill="background1" w:themeFillShade="BF"/>
          </w:tcPr>
          <w:p w:rsidR="0040571F" w:rsidRDefault="0040571F" w:rsidP="0040571F">
            <w:r>
              <w:t>Materials Check List</w:t>
            </w:r>
          </w:p>
        </w:tc>
        <w:tc>
          <w:tcPr>
            <w:tcW w:w="3158" w:type="pct"/>
            <w:shd w:val="clear" w:color="auto" w:fill="BFBFBF" w:themeFill="background1" w:themeFillShade="BF"/>
          </w:tcPr>
          <w:p w:rsidR="0040571F" w:rsidRPr="00BF1A83" w:rsidRDefault="0040571F" w:rsidP="00410DDB">
            <w:pPr>
              <w:spacing w:after="200" w:line="276" w:lineRule="auto"/>
              <w:rPr>
                <w:i/>
              </w:rPr>
            </w:pPr>
            <w:r w:rsidRPr="00BF1A83">
              <w:rPr>
                <w:i/>
              </w:rPr>
              <w:t xml:space="preserve">Developer </w:t>
            </w:r>
          </w:p>
        </w:tc>
      </w:tr>
      <w:tr w:rsidR="0040571F" w:rsidTr="00BF1A83">
        <w:trPr>
          <w:trHeight w:val="350"/>
        </w:trPr>
        <w:tc>
          <w:tcPr>
            <w:tcW w:w="1842" w:type="pct"/>
          </w:tcPr>
          <w:p w:rsidR="0040571F" w:rsidRDefault="0040571F" w:rsidP="0040571F">
            <w:r>
              <w:t>Appendix</w:t>
            </w:r>
          </w:p>
        </w:tc>
        <w:tc>
          <w:tcPr>
            <w:tcW w:w="3158" w:type="pct"/>
          </w:tcPr>
          <w:p w:rsidR="0040571F" w:rsidRPr="00BF1A83" w:rsidRDefault="0040571F" w:rsidP="00410DDB">
            <w:pPr>
              <w:spacing w:after="200" w:line="276" w:lineRule="auto"/>
              <w:rPr>
                <w:i/>
              </w:rPr>
            </w:pPr>
            <w:r w:rsidRPr="00BF1A83">
              <w:rPr>
                <w:i/>
              </w:rPr>
              <w:t xml:space="preserve">Developer </w:t>
            </w:r>
          </w:p>
        </w:tc>
      </w:tr>
    </w:tbl>
    <w:p w:rsidR="0040571F" w:rsidRDefault="0040571F">
      <w:pPr>
        <w:rPr>
          <w:b/>
          <w:sz w:val="24"/>
          <w:szCs w:val="24"/>
        </w:rPr>
      </w:pPr>
    </w:p>
    <w:p w:rsidR="00DE6244" w:rsidRDefault="00DE6244" w:rsidP="006732ED">
      <w:pPr>
        <w:rPr>
          <w:b/>
          <w:sz w:val="28"/>
          <w:szCs w:val="28"/>
        </w:rPr>
      </w:pPr>
    </w:p>
    <w:p w:rsidR="00DE6244" w:rsidRDefault="00DE6244" w:rsidP="006732ED">
      <w:pPr>
        <w:rPr>
          <w:b/>
          <w:sz w:val="28"/>
          <w:szCs w:val="28"/>
        </w:rPr>
      </w:pPr>
    </w:p>
    <w:p w:rsidR="006732ED" w:rsidRPr="00BF1A83" w:rsidRDefault="006732ED" w:rsidP="006732ED">
      <w:pPr>
        <w:rPr>
          <w:b/>
          <w:sz w:val="28"/>
          <w:szCs w:val="28"/>
        </w:rPr>
      </w:pPr>
      <w:r w:rsidRPr="00BF1A83">
        <w:rPr>
          <w:b/>
          <w:sz w:val="28"/>
          <w:szCs w:val="28"/>
        </w:rPr>
        <w:lastRenderedPageBreak/>
        <w:t>Classroom PPT</w:t>
      </w:r>
    </w:p>
    <w:tbl>
      <w:tblPr>
        <w:tblStyle w:val="TableGrid"/>
        <w:tblW w:w="1042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2"/>
        <w:gridCol w:w="2950"/>
      </w:tblGrid>
      <w:tr w:rsidR="006732ED" w:rsidTr="00802FC1">
        <w:trPr>
          <w:trHeight w:val="1962"/>
        </w:trPr>
        <w:tc>
          <w:tcPr>
            <w:tcW w:w="7472" w:type="dxa"/>
          </w:tcPr>
          <w:p w:rsidR="006732ED" w:rsidRDefault="006732ED" w:rsidP="00802FC1">
            <w:pPr>
              <w:ind w:left="360"/>
              <w:textAlignment w:val="baseline"/>
              <w:rPr>
                <w:rFonts w:ascii="Calibri" w:eastAsia="Times New Roman" w:hAnsi="Calibri" w:cs="Times New Roman"/>
                <w:color w:val="000000"/>
              </w:rPr>
            </w:pPr>
          </w:p>
          <w:p w:rsidR="006732ED" w:rsidRPr="00DB21D7" w:rsidRDefault="006732ED" w:rsidP="00802FC1">
            <w:pPr>
              <w:numPr>
                <w:ilvl w:val="0"/>
                <w:numId w:val="1"/>
              </w:numPr>
              <w:textAlignment w:val="baseline"/>
            </w:pPr>
            <w:r>
              <w:rPr>
                <w:rFonts w:ascii="Calibri" w:eastAsia="Times New Roman" w:hAnsi="Calibri" w:cs="Times New Roman"/>
                <w:color w:val="000000"/>
              </w:rPr>
              <w:t>Standard for every classroom training</w:t>
            </w:r>
            <w:r w:rsidRPr="00733BC6">
              <w:rPr>
                <w:rFonts w:ascii="Calibri" w:eastAsia="Times New Roman" w:hAnsi="Calibri" w:cs="Times New Roman"/>
                <w:color w:val="000000"/>
              </w:rPr>
              <w:t xml:space="preserve"> </w:t>
            </w:r>
            <w:r w:rsidRPr="00733BC6">
              <w:rPr>
                <w:rFonts w:ascii="Calibri" w:eastAsia="Times New Roman" w:hAnsi="Calibri" w:cs="Times New Roman"/>
                <w:color w:val="000000"/>
              </w:rPr>
              <w:br/>
            </w:r>
            <w:r w:rsidRPr="00733BC6">
              <w:rPr>
                <w:rFonts w:ascii="Calibri" w:eastAsia="Times New Roman" w:hAnsi="Calibri" w:cs="Times New Roman"/>
                <w:color w:val="000000"/>
              </w:rPr>
              <w:br/>
            </w:r>
            <w:r w:rsidRPr="00733BC6">
              <w:rPr>
                <w:rFonts w:ascii="Calibri" w:eastAsia="Times New Roman" w:hAnsi="Calibri" w:cs="Times New Roman"/>
                <w:color w:val="000000"/>
              </w:rPr>
              <w:br/>
            </w:r>
            <w:r w:rsidRPr="00733BC6">
              <w:rPr>
                <w:rFonts w:ascii="Calibri" w:eastAsia="Times New Roman" w:hAnsi="Calibri" w:cs="Times New Roman"/>
                <w:color w:val="000000"/>
              </w:rPr>
              <w:br/>
            </w:r>
          </w:p>
        </w:tc>
        <w:tc>
          <w:tcPr>
            <w:tcW w:w="2950" w:type="dxa"/>
          </w:tcPr>
          <w:p w:rsidR="006732ED" w:rsidRDefault="006732ED" w:rsidP="00802FC1">
            <w:pPr>
              <w:pStyle w:val="ListParagraph"/>
              <w:ind w:left="0"/>
              <w:contextualSpacing w:val="0"/>
              <w:rPr>
                <w:rFonts w:cstheme="minorHAnsi"/>
                <w:b/>
              </w:rPr>
            </w:pPr>
            <w:r>
              <w:rPr>
                <w:rFonts w:cstheme="minorHAnsi"/>
                <w:b/>
                <w:noProof/>
              </w:rPr>
              <w:drawing>
                <wp:inline distT="0" distB="0" distL="0" distR="0" wp14:anchorId="7EFE9190" wp14:editId="07233083">
                  <wp:extent cx="1609725" cy="12104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244" cy="1213075"/>
                          </a:xfrm>
                          <a:prstGeom prst="rect">
                            <a:avLst/>
                          </a:prstGeom>
                          <a:noFill/>
                        </pic:spPr>
                      </pic:pic>
                    </a:graphicData>
                  </a:graphic>
                </wp:inline>
              </w:drawing>
            </w:r>
          </w:p>
          <w:p w:rsidR="006732ED" w:rsidRDefault="006732ED" w:rsidP="00802FC1">
            <w:pPr>
              <w:pStyle w:val="ListParagraph"/>
              <w:ind w:left="0"/>
              <w:contextualSpacing w:val="0"/>
              <w:rPr>
                <w:rFonts w:cstheme="minorHAnsi"/>
                <w:b/>
              </w:rPr>
            </w:pPr>
          </w:p>
        </w:tc>
      </w:tr>
      <w:tr w:rsidR="006732ED" w:rsidTr="00802FC1">
        <w:trPr>
          <w:trHeight w:val="2340"/>
        </w:trPr>
        <w:tc>
          <w:tcPr>
            <w:tcW w:w="7472" w:type="dxa"/>
          </w:tcPr>
          <w:p w:rsidR="006732ED" w:rsidRDefault="006732ED" w:rsidP="00802FC1">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edit title and date</w:t>
            </w:r>
          </w:p>
          <w:p w:rsidR="006732ED" w:rsidRDefault="006732ED" w:rsidP="00802FC1">
            <w:pPr>
              <w:ind w:left="360"/>
              <w:textAlignment w:val="baseline"/>
              <w:rPr>
                <w:rFonts w:ascii="Calibri" w:eastAsia="Times New Roman" w:hAnsi="Calibri" w:cs="Times New Roman"/>
                <w:color w:val="000000"/>
              </w:rPr>
            </w:pPr>
          </w:p>
        </w:tc>
        <w:tc>
          <w:tcPr>
            <w:tcW w:w="2950" w:type="dxa"/>
          </w:tcPr>
          <w:p w:rsidR="006732ED" w:rsidRDefault="006732ED" w:rsidP="00802FC1">
            <w:pPr>
              <w:pStyle w:val="ListParagraph"/>
              <w:ind w:left="0"/>
              <w:contextualSpacing w:val="0"/>
              <w:rPr>
                <w:rFonts w:cstheme="minorHAnsi"/>
                <w:b/>
                <w:noProof/>
              </w:rPr>
            </w:pPr>
            <w:r>
              <w:rPr>
                <w:rFonts w:cstheme="minorHAnsi"/>
                <w:b/>
                <w:noProof/>
              </w:rPr>
              <w:drawing>
                <wp:inline distT="0" distB="0" distL="0" distR="0" wp14:anchorId="53029455" wp14:editId="25016236">
                  <wp:extent cx="1666875" cy="125021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184" cy="1250446"/>
                          </a:xfrm>
                          <a:prstGeom prst="rect">
                            <a:avLst/>
                          </a:prstGeom>
                          <a:noFill/>
                        </pic:spPr>
                      </pic:pic>
                    </a:graphicData>
                  </a:graphic>
                </wp:inline>
              </w:drawing>
            </w:r>
          </w:p>
        </w:tc>
      </w:tr>
      <w:tr w:rsidR="006732ED" w:rsidTr="00802FC1">
        <w:trPr>
          <w:trHeight w:val="2340"/>
        </w:trPr>
        <w:tc>
          <w:tcPr>
            <w:tcW w:w="7472" w:type="dxa"/>
          </w:tcPr>
          <w:p w:rsidR="006732ED" w:rsidRPr="00BC7867" w:rsidRDefault="006732ED" w:rsidP="00802FC1">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Add classroom specific information</w:t>
            </w:r>
          </w:p>
        </w:tc>
        <w:tc>
          <w:tcPr>
            <w:tcW w:w="2950" w:type="dxa"/>
          </w:tcPr>
          <w:p w:rsidR="006732ED" w:rsidRDefault="006732ED" w:rsidP="00802FC1">
            <w:pPr>
              <w:pStyle w:val="ListParagraph"/>
              <w:ind w:left="0"/>
              <w:contextualSpacing w:val="0"/>
              <w:rPr>
                <w:rFonts w:cstheme="minorHAnsi"/>
                <w:b/>
                <w:noProof/>
              </w:rPr>
            </w:pPr>
            <w:r>
              <w:rPr>
                <w:rFonts w:cstheme="minorHAnsi"/>
                <w:b/>
                <w:noProof/>
              </w:rPr>
              <w:drawing>
                <wp:inline distT="0" distB="0" distL="0" distR="0" wp14:anchorId="089FCCCB" wp14:editId="7580458F">
                  <wp:extent cx="1640205" cy="1231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205" cy="1231265"/>
                          </a:xfrm>
                          <a:prstGeom prst="rect">
                            <a:avLst/>
                          </a:prstGeom>
                          <a:noFill/>
                        </pic:spPr>
                      </pic:pic>
                    </a:graphicData>
                  </a:graphic>
                </wp:inline>
              </w:drawing>
            </w:r>
          </w:p>
        </w:tc>
      </w:tr>
      <w:tr w:rsidR="006732ED" w:rsidTr="00802FC1">
        <w:trPr>
          <w:trHeight w:val="1890"/>
        </w:trPr>
        <w:tc>
          <w:tcPr>
            <w:tcW w:w="7472" w:type="dxa"/>
          </w:tcPr>
          <w:p w:rsidR="006732ED" w:rsidRDefault="006732ED" w:rsidP="00DE6244">
            <w:pPr>
              <w:ind w:left="720"/>
              <w:textAlignment w:val="baseline"/>
              <w:rPr>
                <w:rFonts w:ascii="Calibri" w:eastAsia="Times New Roman" w:hAnsi="Calibri" w:cs="Times New Roman"/>
                <w:color w:val="000000"/>
              </w:rPr>
            </w:pPr>
            <w:r>
              <w:rPr>
                <w:rFonts w:ascii="Calibri" w:eastAsia="Times New Roman" w:hAnsi="Calibri" w:cs="Times New Roman"/>
                <w:color w:val="000000"/>
              </w:rPr>
              <w:t>Standard for every classroom training</w:t>
            </w:r>
          </w:p>
          <w:p w:rsidR="006732ED" w:rsidRPr="00733BC6" w:rsidRDefault="006732ED" w:rsidP="00802FC1">
            <w:pPr>
              <w:numPr>
                <w:ilvl w:val="0"/>
                <w:numId w:val="3"/>
              </w:numPr>
              <w:textAlignment w:val="baseline"/>
              <w:rPr>
                <w:rFonts w:ascii="Calibri" w:eastAsia="Times New Roman" w:hAnsi="Calibri" w:cs="Times New Roman"/>
                <w:color w:val="000000"/>
              </w:rPr>
            </w:pPr>
            <w:r w:rsidRPr="00733BC6">
              <w:rPr>
                <w:rFonts w:ascii="Calibri" w:eastAsia="Times New Roman" w:hAnsi="Calibri" w:cs="Times New Roman"/>
                <w:color w:val="000000"/>
              </w:rPr>
              <w:t>If you are doing group agreements, go over the basic group agreements included on the slide and use chart pad paper to add agreements or modify the one provided.</w:t>
            </w:r>
          </w:p>
          <w:p w:rsidR="006732ED" w:rsidRPr="00733BC6" w:rsidRDefault="006732ED" w:rsidP="00802FC1">
            <w:pPr>
              <w:ind w:left="360"/>
              <w:textAlignment w:val="baseline"/>
              <w:rPr>
                <w:rFonts w:ascii="Calibri" w:eastAsia="Times New Roman" w:hAnsi="Calibri" w:cs="Times New Roman"/>
                <w:color w:val="000000"/>
              </w:rPr>
            </w:pPr>
          </w:p>
          <w:p w:rsidR="006732ED" w:rsidRPr="00733BC6" w:rsidRDefault="006732ED" w:rsidP="00802FC1">
            <w:pPr>
              <w:ind w:left="360"/>
              <w:textAlignment w:val="baseline"/>
              <w:rPr>
                <w:rFonts w:ascii="Calibri" w:eastAsia="Times New Roman" w:hAnsi="Calibri" w:cs="Times New Roman"/>
                <w:color w:val="000000"/>
              </w:rPr>
            </w:pPr>
            <w:r w:rsidRPr="00733BC6">
              <w:rPr>
                <w:rFonts w:ascii="Calibri" w:eastAsia="Times New Roman" w:hAnsi="Calibri" w:cs="Times New Roman"/>
                <w:color w:val="000000"/>
              </w:rPr>
              <w:t>Offer the following brief explanations of the group agreements</w:t>
            </w:r>
            <w:r w:rsidRPr="00733BC6">
              <w:rPr>
                <w:rFonts w:ascii="Calibri" w:eastAsia="Times New Roman" w:hAnsi="Calibri" w:cs="Times New Roman"/>
                <w:color w:val="000000"/>
                <w:vertAlign w:val="superscript"/>
              </w:rPr>
              <w:footnoteReference w:id="1"/>
            </w:r>
            <w:r w:rsidRPr="00733BC6">
              <w:rPr>
                <w:rFonts w:ascii="Calibri" w:eastAsia="Times New Roman" w:hAnsi="Calibri" w:cs="Times New Roman"/>
                <w:color w:val="000000"/>
              </w:rPr>
              <w:t xml:space="preserve"> as needed (this will depend on whether or not this group has already worked to establish group agreements).  This activity provides a model for the group work social workers will do with child and family teams, so you may wish to make that connection as well.</w:t>
            </w:r>
          </w:p>
          <w:p w:rsidR="006732ED" w:rsidRPr="00733BC6" w:rsidRDefault="006732ED" w:rsidP="00802FC1">
            <w:pPr>
              <w:numPr>
                <w:ilvl w:val="0"/>
                <w:numId w:val="4"/>
              </w:numPr>
              <w:textAlignment w:val="baseline"/>
              <w:rPr>
                <w:rFonts w:ascii="Calibri" w:eastAsia="Times New Roman" w:hAnsi="Calibri" w:cs="Times New Roman"/>
                <w:color w:val="000000"/>
              </w:rPr>
            </w:pPr>
            <w:r w:rsidRPr="00733BC6">
              <w:rPr>
                <w:rFonts w:ascii="Calibri" w:eastAsia="Times New Roman" w:hAnsi="Calibri" w:cs="Times New Roman"/>
                <w:color w:val="000000"/>
              </w:rPr>
              <w:t>Collaboration - We need partnership to have engagement and that works best if we trust each other and agree we are not here to blame, or shame.  We are here because we share a common concern for the safety and well-being of children.  Remind them how this skill will be needed when working with families as they are the experts on their family so social workers have to be able to foster collaboration to be able to do a good assessment of the situation.  Families will need to feel a little bit of trust before they will genuinely go inside themselves and be able to look at a problem from their part in it.</w:t>
            </w:r>
          </w:p>
          <w:p w:rsidR="006732ED" w:rsidRPr="00733BC6" w:rsidRDefault="006732ED" w:rsidP="00802FC1">
            <w:pPr>
              <w:numPr>
                <w:ilvl w:val="0"/>
                <w:numId w:val="4"/>
              </w:numPr>
              <w:textAlignment w:val="baseline"/>
              <w:rPr>
                <w:rFonts w:ascii="Calibri" w:eastAsia="Times New Roman" w:hAnsi="Calibri" w:cs="Times New Roman"/>
                <w:color w:val="000000"/>
              </w:rPr>
            </w:pPr>
            <w:r w:rsidRPr="00733BC6">
              <w:rPr>
                <w:rFonts w:ascii="Calibri" w:eastAsia="Times New Roman" w:hAnsi="Calibri" w:cs="Times New Roman"/>
                <w:color w:val="000000"/>
              </w:rPr>
              <w:t xml:space="preserve">Ask lots of questions - Point out that the trainer can’t make the training relevant for each person because there are many people in the room with different experiences and different needs. So participants have to make it relevant for themselves by asking lots of questions and deciding </w:t>
            </w:r>
            <w:r w:rsidRPr="00733BC6">
              <w:rPr>
                <w:rFonts w:ascii="Calibri" w:eastAsia="Times New Roman" w:hAnsi="Calibri" w:cs="Times New Roman"/>
                <w:color w:val="000000"/>
              </w:rPr>
              <w:lastRenderedPageBreak/>
              <w:t>how the experience might be helpful or not helpful to them.</w:t>
            </w:r>
          </w:p>
          <w:p w:rsidR="006732ED" w:rsidRPr="00733BC6" w:rsidRDefault="006732ED" w:rsidP="00802FC1">
            <w:pPr>
              <w:numPr>
                <w:ilvl w:val="0"/>
                <w:numId w:val="4"/>
              </w:numPr>
              <w:textAlignment w:val="baseline"/>
              <w:rPr>
                <w:rFonts w:ascii="Calibri" w:eastAsia="Times New Roman" w:hAnsi="Calibri" w:cs="Times New Roman"/>
                <w:color w:val="000000"/>
              </w:rPr>
            </w:pPr>
            <w:r w:rsidRPr="00733BC6">
              <w:rPr>
                <w:rFonts w:ascii="Calibri" w:eastAsia="Times New Roman" w:hAnsi="Calibri" w:cs="Times New Roman"/>
                <w:color w:val="000000"/>
              </w:rPr>
              <w:t>Enjoy have fun - Explain that when people are relaxed we are able to be present and learn more. When our brains are relaxed and ready we can join up and get more out of the day.</w:t>
            </w:r>
          </w:p>
          <w:p w:rsidR="006732ED" w:rsidRPr="00733BC6" w:rsidRDefault="006732ED" w:rsidP="00802FC1">
            <w:pPr>
              <w:numPr>
                <w:ilvl w:val="0"/>
                <w:numId w:val="4"/>
              </w:numPr>
              <w:textAlignment w:val="baseline"/>
              <w:rPr>
                <w:rFonts w:ascii="Calibri" w:eastAsia="Times New Roman" w:hAnsi="Calibri" w:cs="Times New Roman"/>
                <w:color w:val="000000"/>
              </w:rPr>
            </w:pPr>
            <w:r w:rsidRPr="00733BC6">
              <w:rPr>
                <w:rFonts w:ascii="Calibri" w:eastAsia="Times New Roman" w:hAnsi="Calibri" w:cs="Times New Roman"/>
                <w:color w:val="000000"/>
              </w:rPr>
              <w:t>What the Heck attitude - As professionals we feel more comfortable and competent sticking with what we know. We don’t always like it when new things come along. Sometimes it feels uncomfortable to try new things so we tend to back away from the new thing telling ourselves things like “she doesn’t know what she’s talking about...she has never worked in our community with the people we work with...”  But to learn something new we have to go through the uncomfortable stage to get to the other side where it feels natural and comfortable. With this group agreement, they are agreeing to say “What the Heck!” and try new things even if they feel uncomfortable.</w:t>
            </w:r>
          </w:p>
          <w:p w:rsidR="006732ED" w:rsidRPr="00733BC6" w:rsidRDefault="006732ED" w:rsidP="00802FC1">
            <w:pPr>
              <w:numPr>
                <w:ilvl w:val="0"/>
                <w:numId w:val="4"/>
              </w:numPr>
              <w:textAlignment w:val="baseline"/>
              <w:rPr>
                <w:rFonts w:ascii="Calibri" w:eastAsia="Times New Roman" w:hAnsi="Calibri" w:cs="Times New Roman"/>
                <w:color w:val="000000"/>
              </w:rPr>
            </w:pPr>
            <w:r w:rsidRPr="00733BC6">
              <w:rPr>
                <w:rFonts w:ascii="Calibri" w:eastAsia="Times New Roman" w:hAnsi="Calibri" w:cs="Times New Roman"/>
                <w:color w:val="000000"/>
              </w:rPr>
              <w:t xml:space="preserve">Make Mistakes - As professionals we don’t like to make mistakes. And when we make mistakes we feel discouraged and beat ourselves up.  But, if we are going to learn new things, we have to make mistakes. Mistakes are informative; they tell us which path to go down and they point the way. </w:t>
            </w:r>
          </w:p>
          <w:p w:rsidR="006732ED" w:rsidRDefault="006732ED" w:rsidP="00802FC1">
            <w:pPr>
              <w:ind w:left="360"/>
              <w:textAlignment w:val="baseline"/>
              <w:rPr>
                <w:rFonts w:ascii="Calibri" w:eastAsia="Times New Roman" w:hAnsi="Calibri" w:cs="Times New Roman"/>
                <w:color w:val="000000"/>
              </w:rPr>
            </w:pPr>
            <w:r w:rsidRPr="00733BC6">
              <w:rPr>
                <w:rFonts w:ascii="Calibri" w:eastAsia="Times New Roman" w:hAnsi="Calibri" w:cs="Times New Roman"/>
                <w:color w:val="000000"/>
              </w:rPr>
              <w:t>Confidentiality - This is just a reminder that information about families or other trainees shared in the training room should be kept confidential.</w:t>
            </w:r>
          </w:p>
        </w:tc>
        <w:tc>
          <w:tcPr>
            <w:tcW w:w="2950" w:type="dxa"/>
          </w:tcPr>
          <w:p w:rsidR="006732ED" w:rsidRDefault="006732ED" w:rsidP="00802FC1">
            <w:pPr>
              <w:pStyle w:val="ListParagraph"/>
              <w:ind w:left="0"/>
              <w:contextualSpacing w:val="0"/>
              <w:rPr>
                <w:rFonts w:cstheme="minorHAnsi"/>
                <w:b/>
                <w:noProof/>
              </w:rPr>
            </w:pPr>
            <w:r>
              <w:rPr>
                <w:rFonts w:cstheme="minorHAnsi"/>
                <w:b/>
                <w:noProof/>
              </w:rPr>
              <w:lastRenderedPageBreak/>
              <w:drawing>
                <wp:inline distT="0" distB="0" distL="0" distR="0" wp14:anchorId="36CA23F0" wp14:editId="03D18BDA">
                  <wp:extent cx="1671296" cy="1253530"/>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537" cy="1258211"/>
                          </a:xfrm>
                          <a:prstGeom prst="rect">
                            <a:avLst/>
                          </a:prstGeom>
                          <a:noFill/>
                        </pic:spPr>
                      </pic:pic>
                    </a:graphicData>
                  </a:graphic>
                </wp:inline>
              </w:drawing>
            </w:r>
          </w:p>
        </w:tc>
      </w:tr>
      <w:tr w:rsidR="006732ED" w:rsidTr="00802FC1">
        <w:trPr>
          <w:trHeight w:val="1890"/>
        </w:trPr>
        <w:tc>
          <w:tcPr>
            <w:tcW w:w="7472" w:type="dxa"/>
          </w:tcPr>
          <w:p w:rsidR="006732ED" w:rsidRPr="00733BC6" w:rsidRDefault="006732ED" w:rsidP="00802FC1">
            <w:pPr>
              <w:numPr>
                <w:ilvl w:val="0"/>
                <w:numId w:val="3"/>
              </w:numPr>
              <w:textAlignment w:val="baseline"/>
              <w:rPr>
                <w:rFonts w:ascii="Calibri" w:eastAsia="Times New Roman" w:hAnsi="Calibri" w:cs="Times New Roman"/>
                <w:color w:val="000000"/>
              </w:rPr>
            </w:pPr>
          </w:p>
        </w:tc>
        <w:tc>
          <w:tcPr>
            <w:tcW w:w="2950" w:type="dxa"/>
          </w:tcPr>
          <w:p w:rsidR="006732ED" w:rsidRDefault="006732ED" w:rsidP="00802FC1">
            <w:pPr>
              <w:pStyle w:val="ListParagraph"/>
              <w:ind w:left="0"/>
              <w:contextualSpacing w:val="0"/>
              <w:rPr>
                <w:rFonts w:cstheme="minorHAnsi"/>
                <w:b/>
                <w:noProof/>
              </w:rPr>
            </w:pPr>
            <w:r>
              <w:rPr>
                <w:rFonts w:cstheme="minorHAnsi"/>
                <w:b/>
                <w:noProof/>
              </w:rPr>
              <w:drawing>
                <wp:inline distT="0" distB="0" distL="0" distR="0" wp14:anchorId="18EEDF9F" wp14:editId="1F059DCC">
                  <wp:extent cx="1669966" cy="1252533"/>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147" cy="1257169"/>
                          </a:xfrm>
                          <a:prstGeom prst="rect">
                            <a:avLst/>
                          </a:prstGeom>
                          <a:noFill/>
                        </pic:spPr>
                      </pic:pic>
                    </a:graphicData>
                  </a:graphic>
                </wp:inline>
              </w:drawing>
            </w:r>
          </w:p>
        </w:tc>
      </w:tr>
    </w:tbl>
    <w:p w:rsidR="006732ED" w:rsidRDefault="006732ED" w:rsidP="006732ED"/>
    <w:p w:rsidR="0040571F" w:rsidRPr="00BF1A83" w:rsidRDefault="0040571F" w:rsidP="0040571F">
      <w:pPr>
        <w:rPr>
          <w:sz w:val="28"/>
          <w:szCs w:val="28"/>
        </w:rPr>
      </w:pPr>
      <w:bookmarkStart w:id="0" w:name="_GoBack"/>
      <w:bookmarkEnd w:id="0"/>
      <w:r w:rsidRPr="00BF1A83">
        <w:rPr>
          <w:b/>
          <w:sz w:val="28"/>
          <w:szCs w:val="28"/>
        </w:rPr>
        <w:t>Trainee’s Guide</w:t>
      </w:r>
    </w:p>
    <w:tbl>
      <w:tblPr>
        <w:tblStyle w:val="TableGrid"/>
        <w:tblW w:w="0" w:type="auto"/>
        <w:tblLook w:val="04A0" w:firstRow="1" w:lastRow="0" w:firstColumn="1" w:lastColumn="0" w:noHBand="0" w:noVBand="1"/>
      </w:tblPr>
      <w:tblGrid>
        <w:gridCol w:w="3528"/>
        <w:gridCol w:w="6048"/>
      </w:tblGrid>
      <w:tr w:rsidR="0040571F" w:rsidRPr="006F726F" w:rsidTr="00BF1A83">
        <w:trPr>
          <w:trHeight w:val="647"/>
        </w:trPr>
        <w:tc>
          <w:tcPr>
            <w:tcW w:w="3528" w:type="dxa"/>
            <w:shd w:val="clear" w:color="auto" w:fill="8DB3E2" w:themeFill="text2" w:themeFillTint="66"/>
            <w:vAlign w:val="center"/>
          </w:tcPr>
          <w:p w:rsidR="0040571F" w:rsidRPr="006F726F" w:rsidRDefault="0040571F" w:rsidP="0040571F">
            <w:pPr>
              <w:rPr>
                <w:b/>
              </w:rPr>
            </w:pPr>
            <w:r w:rsidRPr="006F726F">
              <w:rPr>
                <w:b/>
              </w:rPr>
              <w:t>SECTION</w:t>
            </w:r>
          </w:p>
        </w:tc>
        <w:tc>
          <w:tcPr>
            <w:tcW w:w="6048" w:type="dxa"/>
            <w:shd w:val="clear" w:color="auto" w:fill="8DB3E2" w:themeFill="text2" w:themeFillTint="66"/>
            <w:vAlign w:val="center"/>
          </w:tcPr>
          <w:p w:rsidR="005E3BD9" w:rsidRDefault="005E3BD9" w:rsidP="005E3BD9">
            <w:pPr>
              <w:rPr>
                <w:b/>
              </w:rPr>
            </w:pPr>
            <w:r w:rsidRPr="00540015">
              <w:rPr>
                <w:b/>
              </w:rPr>
              <w:t>DESCRIPTION</w:t>
            </w:r>
          </w:p>
          <w:p w:rsidR="0040571F" w:rsidRPr="006F726F" w:rsidRDefault="005E3BD9" w:rsidP="005E3BD9">
            <w:pPr>
              <w:rPr>
                <w:b/>
              </w:rPr>
            </w:pPr>
            <w:r>
              <w:rPr>
                <w:b/>
              </w:rPr>
              <w:t>PERSON</w:t>
            </w:r>
            <w:r w:rsidRPr="00540015">
              <w:rPr>
                <w:b/>
              </w:rPr>
              <w:t xml:space="preserve"> RESPONSIBLE</w:t>
            </w:r>
          </w:p>
        </w:tc>
      </w:tr>
      <w:tr w:rsidR="0040571F" w:rsidTr="0040571F">
        <w:trPr>
          <w:trHeight w:val="953"/>
        </w:trPr>
        <w:tc>
          <w:tcPr>
            <w:tcW w:w="3528" w:type="dxa"/>
          </w:tcPr>
          <w:p w:rsidR="0040571F" w:rsidRDefault="0040571F" w:rsidP="0040571F">
            <w:r>
              <w:t>Pages 1–</w:t>
            </w:r>
            <w:r w:rsidR="00410DDB">
              <w:t>4</w:t>
            </w:r>
          </w:p>
          <w:p w:rsidR="005E3BD9" w:rsidRDefault="005E3BD9" w:rsidP="00BF1A83">
            <w:pPr>
              <w:pStyle w:val="ListParagraph"/>
              <w:numPr>
                <w:ilvl w:val="0"/>
                <w:numId w:val="9"/>
              </w:numPr>
            </w:pPr>
            <w:r>
              <w:t>Cover sheet</w:t>
            </w:r>
          </w:p>
          <w:p w:rsidR="005E3BD9" w:rsidRDefault="005E3BD9" w:rsidP="00BF1A83">
            <w:pPr>
              <w:pStyle w:val="ListParagraph"/>
              <w:numPr>
                <w:ilvl w:val="0"/>
                <w:numId w:val="9"/>
              </w:numPr>
            </w:pPr>
            <w:r>
              <w:t>TOC</w:t>
            </w:r>
          </w:p>
          <w:p w:rsidR="005E3BD9" w:rsidRDefault="006732ED" w:rsidP="00BF1A83">
            <w:pPr>
              <w:pStyle w:val="ListParagraph"/>
              <w:numPr>
                <w:ilvl w:val="0"/>
                <w:numId w:val="9"/>
              </w:numPr>
            </w:pPr>
            <w:r>
              <w:t xml:space="preserve">Introduction to  </w:t>
            </w:r>
            <w:r w:rsidR="005E3BD9">
              <w:t xml:space="preserve">Common Core </w:t>
            </w:r>
          </w:p>
          <w:p w:rsidR="006732ED" w:rsidRDefault="006732ED" w:rsidP="00BF1A83">
            <w:pPr>
              <w:pStyle w:val="ListParagraph"/>
              <w:numPr>
                <w:ilvl w:val="0"/>
                <w:numId w:val="9"/>
              </w:numPr>
            </w:pPr>
            <w:r>
              <w:t>Curriculum Introduction</w:t>
            </w:r>
          </w:p>
          <w:p w:rsidR="00DE6244" w:rsidRDefault="00DE6244" w:rsidP="00DE6244"/>
        </w:tc>
        <w:tc>
          <w:tcPr>
            <w:tcW w:w="6048" w:type="dxa"/>
          </w:tcPr>
          <w:p w:rsidR="00DE6244" w:rsidRDefault="00DE6244" w:rsidP="0040571F"/>
          <w:p w:rsidR="0040571F" w:rsidRDefault="0040571F" w:rsidP="0040571F">
            <w:r>
              <w:t>Only the title changes on page 1 and in the footer.</w:t>
            </w:r>
          </w:p>
          <w:p w:rsidR="006732ED" w:rsidRDefault="006732ED" w:rsidP="0040571F">
            <w:r>
              <w:t>Developer</w:t>
            </w:r>
          </w:p>
          <w:p w:rsidR="006732ED" w:rsidRDefault="006732ED" w:rsidP="006732ED">
            <w:r>
              <w:t xml:space="preserve">Standard for all trainers guides. </w:t>
            </w:r>
          </w:p>
          <w:p w:rsidR="00DE6244" w:rsidRDefault="00DE6244" w:rsidP="0040571F"/>
          <w:p w:rsidR="006732ED" w:rsidRDefault="006732ED" w:rsidP="0040571F">
            <w:r>
              <w:t>Developer, sop information stays the same</w:t>
            </w:r>
          </w:p>
        </w:tc>
      </w:tr>
      <w:tr w:rsidR="0040571F" w:rsidTr="00BF1A83">
        <w:trPr>
          <w:trHeight w:val="467"/>
        </w:trPr>
        <w:tc>
          <w:tcPr>
            <w:tcW w:w="3528" w:type="dxa"/>
            <w:shd w:val="clear" w:color="auto" w:fill="BFBFBF" w:themeFill="background1" w:themeFillShade="BF"/>
          </w:tcPr>
          <w:p w:rsidR="0040571F" w:rsidRDefault="0040571F" w:rsidP="0040571F">
            <w:r>
              <w:t>Agenda</w:t>
            </w:r>
          </w:p>
        </w:tc>
        <w:tc>
          <w:tcPr>
            <w:tcW w:w="6048" w:type="dxa"/>
            <w:shd w:val="clear" w:color="auto" w:fill="BFBFBF" w:themeFill="background1" w:themeFillShade="BF"/>
          </w:tcPr>
          <w:p w:rsidR="0040571F" w:rsidRDefault="0040571F" w:rsidP="0040571F">
            <w:r>
              <w:t>Same as Trainer’s Guide</w:t>
            </w:r>
          </w:p>
        </w:tc>
      </w:tr>
      <w:tr w:rsidR="0040571F" w:rsidTr="00BF1A83">
        <w:trPr>
          <w:trHeight w:val="692"/>
        </w:trPr>
        <w:tc>
          <w:tcPr>
            <w:tcW w:w="3528" w:type="dxa"/>
          </w:tcPr>
          <w:p w:rsidR="0040571F" w:rsidRDefault="0040571F" w:rsidP="0040571F">
            <w:r>
              <w:t>Learning Objectives</w:t>
            </w:r>
          </w:p>
        </w:tc>
        <w:tc>
          <w:tcPr>
            <w:tcW w:w="6048" w:type="dxa"/>
          </w:tcPr>
          <w:p w:rsidR="005E3BD9" w:rsidRDefault="005E3BD9" w:rsidP="00DE6244">
            <w:r>
              <w:t>Varies by training</w:t>
            </w:r>
            <w:r w:rsidR="00DE6244">
              <w:t xml:space="preserve">, </w:t>
            </w:r>
            <w:r w:rsidRPr="00540015">
              <w:rPr>
                <w:i/>
              </w:rPr>
              <w:t xml:space="preserve">Developer </w:t>
            </w:r>
            <w:r>
              <w:t xml:space="preserve">provides </w:t>
            </w:r>
          </w:p>
        </w:tc>
      </w:tr>
      <w:tr w:rsidR="0040571F" w:rsidTr="00BF1A83">
        <w:trPr>
          <w:trHeight w:val="377"/>
        </w:trPr>
        <w:tc>
          <w:tcPr>
            <w:tcW w:w="3528" w:type="dxa"/>
            <w:shd w:val="clear" w:color="auto" w:fill="BFBFBF" w:themeFill="background1" w:themeFillShade="BF"/>
          </w:tcPr>
          <w:p w:rsidR="005E3BD9" w:rsidRDefault="005E3BD9" w:rsidP="00570F4D">
            <w:r>
              <w:t>Curriculum/Materials/Worksheets</w:t>
            </w:r>
          </w:p>
        </w:tc>
        <w:tc>
          <w:tcPr>
            <w:tcW w:w="6048" w:type="dxa"/>
            <w:shd w:val="clear" w:color="auto" w:fill="BFBFBF" w:themeFill="background1" w:themeFillShade="BF"/>
          </w:tcPr>
          <w:p w:rsidR="0040571F" w:rsidRDefault="00DE6244" w:rsidP="00DE6244">
            <w:pPr>
              <w:ind w:left="72"/>
            </w:pPr>
            <w:r>
              <w:t>developer</w:t>
            </w:r>
          </w:p>
        </w:tc>
      </w:tr>
      <w:tr w:rsidR="0040571F" w:rsidTr="00BF1A83">
        <w:trPr>
          <w:trHeight w:val="440"/>
        </w:trPr>
        <w:tc>
          <w:tcPr>
            <w:tcW w:w="3528" w:type="dxa"/>
          </w:tcPr>
          <w:p w:rsidR="0040571F" w:rsidRDefault="005E3BD9" w:rsidP="00570F4D">
            <w:r w:rsidRPr="00570F4D">
              <w:t>Re</w:t>
            </w:r>
            <w:r w:rsidR="00570F4D" w:rsidRPr="00BF1A83">
              <w:t>s</w:t>
            </w:r>
            <w:r w:rsidRPr="00570F4D">
              <w:t>our</w:t>
            </w:r>
            <w:r w:rsidR="00570F4D" w:rsidRPr="00BF1A83">
              <w:t>c</w:t>
            </w:r>
            <w:r w:rsidRPr="00570F4D">
              <w:t>es/References/Bibliography</w:t>
            </w:r>
          </w:p>
        </w:tc>
        <w:tc>
          <w:tcPr>
            <w:tcW w:w="6048" w:type="dxa"/>
          </w:tcPr>
          <w:p w:rsidR="0040571F" w:rsidRDefault="00DE6244" w:rsidP="0040571F">
            <w:r>
              <w:t>developer</w:t>
            </w:r>
          </w:p>
        </w:tc>
      </w:tr>
    </w:tbl>
    <w:p w:rsidR="00E74658" w:rsidRDefault="00E74658"/>
    <w:sectPr w:rsidR="00E74658" w:rsidSect="00BF1A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C6" w:rsidRDefault="00A418C6" w:rsidP="00E74658">
      <w:pPr>
        <w:spacing w:after="0" w:line="240" w:lineRule="auto"/>
      </w:pPr>
      <w:r>
        <w:separator/>
      </w:r>
    </w:p>
  </w:endnote>
  <w:endnote w:type="continuationSeparator" w:id="0">
    <w:p w:rsidR="00A418C6" w:rsidRDefault="00A418C6" w:rsidP="00E7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C6" w:rsidRDefault="00A418C6" w:rsidP="00E74658">
      <w:pPr>
        <w:spacing w:after="0" w:line="240" w:lineRule="auto"/>
      </w:pPr>
      <w:r>
        <w:separator/>
      </w:r>
    </w:p>
  </w:footnote>
  <w:footnote w:type="continuationSeparator" w:id="0">
    <w:p w:rsidR="00A418C6" w:rsidRDefault="00A418C6" w:rsidP="00E74658">
      <w:pPr>
        <w:spacing w:after="0" w:line="240" w:lineRule="auto"/>
      </w:pPr>
      <w:r>
        <w:continuationSeparator/>
      </w:r>
    </w:p>
  </w:footnote>
  <w:footnote w:id="1">
    <w:p w:rsidR="006732ED" w:rsidRDefault="006732ED" w:rsidP="006732ED">
      <w:pPr>
        <w:pStyle w:val="FootnoteText"/>
      </w:pPr>
      <w:r>
        <w:rPr>
          <w:rStyle w:val="FootnoteReference"/>
        </w:rPr>
        <w:footnoteRef/>
      </w:r>
      <w:r>
        <w:t xml:space="preserve"> Shared by trainer Betty Hanna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29"/>
    <w:multiLevelType w:val="hybridMultilevel"/>
    <w:tmpl w:val="C82CEA6C"/>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11D83"/>
    <w:multiLevelType w:val="hybridMultilevel"/>
    <w:tmpl w:val="DA94D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64177"/>
    <w:multiLevelType w:val="hybridMultilevel"/>
    <w:tmpl w:val="4CA4939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FF7"/>
    <w:multiLevelType w:val="hybridMultilevel"/>
    <w:tmpl w:val="E8BE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540BC"/>
    <w:multiLevelType w:val="hybridMultilevel"/>
    <w:tmpl w:val="657C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30E52"/>
    <w:multiLevelType w:val="hybridMultilevel"/>
    <w:tmpl w:val="0DA84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70470"/>
    <w:multiLevelType w:val="hybridMultilevel"/>
    <w:tmpl w:val="CE9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10195"/>
    <w:multiLevelType w:val="hybridMultilevel"/>
    <w:tmpl w:val="A252B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26BF3"/>
    <w:multiLevelType w:val="hybridMultilevel"/>
    <w:tmpl w:val="75E69A1C"/>
    <w:lvl w:ilvl="0" w:tplc="AD8A0F2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79"/>
    <w:rsid w:val="001205CA"/>
    <w:rsid w:val="001F018F"/>
    <w:rsid w:val="00243BBF"/>
    <w:rsid w:val="0027563E"/>
    <w:rsid w:val="00316432"/>
    <w:rsid w:val="0040571F"/>
    <w:rsid w:val="00410DDB"/>
    <w:rsid w:val="004768C6"/>
    <w:rsid w:val="004A44D5"/>
    <w:rsid w:val="00570F4D"/>
    <w:rsid w:val="005E3BD9"/>
    <w:rsid w:val="005F0389"/>
    <w:rsid w:val="006732ED"/>
    <w:rsid w:val="00720F93"/>
    <w:rsid w:val="00733BC6"/>
    <w:rsid w:val="00746836"/>
    <w:rsid w:val="007909CF"/>
    <w:rsid w:val="007C322A"/>
    <w:rsid w:val="009538F2"/>
    <w:rsid w:val="00A00143"/>
    <w:rsid w:val="00A418C6"/>
    <w:rsid w:val="00B4487B"/>
    <w:rsid w:val="00BA451B"/>
    <w:rsid w:val="00BF1A83"/>
    <w:rsid w:val="00CC5079"/>
    <w:rsid w:val="00D44341"/>
    <w:rsid w:val="00D55A5A"/>
    <w:rsid w:val="00DE6244"/>
    <w:rsid w:val="00E04A73"/>
    <w:rsid w:val="00E4559D"/>
    <w:rsid w:val="00E7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58"/>
    <w:rPr>
      <w:rFonts w:ascii="Tahoma" w:hAnsi="Tahoma" w:cs="Tahoma"/>
      <w:sz w:val="16"/>
      <w:szCs w:val="16"/>
    </w:rPr>
  </w:style>
  <w:style w:type="paragraph" w:styleId="ListParagraph">
    <w:name w:val="List Paragraph"/>
    <w:basedOn w:val="Normal"/>
    <w:uiPriority w:val="34"/>
    <w:qFormat/>
    <w:rsid w:val="00E74658"/>
    <w:pPr>
      <w:ind w:left="720"/>
      <w:contextualSpacing/>
    </w:pPr>
  </w:style>
  <w:style w:type="paragraph" w:styleId="FootnoteText">
    <w:name w:val="footnote text"/>
    <w:basedOn w:val="Normal"/>
    <w:link w:val="FootnoteTextChar"/>
    <w:unhideWhenUsed/>
    <w:rsid w:val="00E74658"/>
    <w:pPr>
      <w:spacing w:after="0" w:line="240" w:lineRule="auto"/>
    </w:pPr>
    <w:rPr>
      <w:sz w:val="20"/>
      <w:szCs w:val="20"/>
    </w:rPr>
  </w:style>
  <w:style w:type="character" w:customStyle="1" w:styleId="FootnoteTextChar">
    <w:name w:val="Footnote Text Char"/>
    <w:basedOn w:val="DefaultParagraphFont"/>
    <w:link w:val="FootnoteText"/>
    <w:rsid w:val="00E74658"/>
    <w:rPr>
      <w:sz w:val="20"/>
      <w:szCs w:val="20"/>
    </w:rPr>
  </w:style>
  <w:style w:type="character" w:styleId="FootnoteReference">
    <w:name w:val="footnote reference"/>
    <w:basedOn w:val="DefaultParagraphFont"/>
    <w:unhideWhenUsed/>
    <w:rsid w:val="00E746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58"/>
    <w:rPr>
      <w:rFonts w:ascii="Tahoma" w:hAnsi="Tahoma" w:cs="Tahoma"/>
      <w:sz w:val="16"/>
      <w:szCs w:val="16"/>
    </w:rPr>
  </w:style>
  <w:style w:type="paragraph" w:styleId="ListParagraph">
    <w:name w:val="List Paragraph"/>
    <w:basedOn w:val="Normal"/>
    <w:uiPriority w:val="34"/>
    <w:qFormat/>
    <w:rsid w:val="00E74658"/>
    <w:pPr>
      <w:ind w:left="720"/>
      <w:contextualSpacing/>
    </w:pPr>
  </w:style>
  <w:style w:type="paragraph" w:styleId="FootnoteText">
    <w:name w:val="footnote text"/>
    <w:basedOn w:val="Normal"/>
    <w:link w:val="FootnoteTextChar"/>
    <w:unhideWhenUsed/>
    <w:rsid w:val="00E74658"/>
    <w:pPr>
      <w:spacing w:after="0" w:line="240" w:lineRule="auto"/>
    </w:pPr>
    <w:rPr>
      <w:sz w:val="20"/>
      <w:szCs w:val="20"/>
    </w:rPr>
  </w:style>
  <w:style w:type="character" w:customStyle="1" w:styleId="FootnoteTextChar">
    <w:name w:val="Footnote Text Char"/>
    <w:basedOn w:val="DefaultParagraphFont"/>
    <w:link w:val="FootnoteText"/>
    <w:rsid w:val="00E74658"/>
    <w:rPr>
      <w:sz w:val="20"/>
      <w:szCs w:val="20"/>
    </w:rPr>
  </w:style>
  <w:style w:type="character" w:styleId="FootnoteReference">
    <w:name w:val="footnote reference"/>
    <w:basedOn w:val="DefaultParagraphFont"/>
    <w:unhideWhenUsed/>
    <w:rsid w:val="00E74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1554-EF95-4711-B019-F6A50126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2015-09-01T20:28:00Z</dcterms:created>
  <dcterms:modified xsi:type="dcterms:W3CDTF">2015-09-01T20:28:00Z</dcterms:modified>
</cp:coreProperties>
</file>