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41" w:type="dxa"/>
        <w:tblLook w:val="04A0" w:firstRow="1" w:lastRow="0" w:firstColumn="1" w:lastColumn="0" w:noHBand="0" w:noVBand="1"/>
      </w:tblPr>
      <w:tblGrid>
        <w:gridCol w:w="1330"/>
        <w:gridCol w:w="4423"/>
        <w:gridCol w:w="3895"/>
        <w:gridCol w:w="2388"/>
        <w:gridCol w:w="1505"/>
      </w:tblGrid>
      <w:tr w:rsidR="003F1681" w:rsidTr="003F1681">
        <w:tc>
          <w:tcPr>
            <w:tcW w:w="1330" w:type="dxa"/>
          </w:tcPr>
          <w:p w:rsidR="003F1681" w:rsidRPr="00A41AFA" w:rsidRDefault="003F1681">
            <w:pPr>
              <w:rPr>
                <w:b/>
                <w:sz w:val="24"/>
                <w:szCs w:val="24"/>
              </w:rPr>
            </w:pPr>
            <w:r w:rsidRPr="00A41AFA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4423" w:type="dxa"/>
          </w:tcPr>
          <w:p w:rsidR="003F1681" w:rsidRPr="00A41AFA" w:rsidRDefault="003F1681" w:rsidP="00112E99">
            <w:pPr>
              <w:rPr>
                <w:b/>
                <w:sz w:val="24"/>
                <w:szCs w:val="24"/>
              </w:rPr>
            </w:pPr>
            <w:r w:rsidRPr="00A41AFA">
              <w:rPr>
                <w:b/>
                <w:sz w:val="24"/>
                <w:szCs w:val="24"/>
              </w:rPr>
              <w:t>Definition</w:t>
            </w:r>
            <w:r w:rsidR="00112E99" w:rsidRPr="00A41AF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95" w:type="dxa"/>
          </w:tcPr>
          <w:p w:rsidR="003F1681" w:rsidRPr="00A41AFA" w:rsidRDefault="003F1681" w:rsidP="007D3CE8">
            <w:pPr>
              <w:rPr>
                <w:b/>
                <w:sz w:val="24"/>
                <w:szCs w:val="24"/>
              </w:rPr>
            </w:pPr>
            <w:r w:rsidRPr="00A41AFA">
              <w:rPr>
                <w:b/>
                <w:sz w:val="24"/>
                <w:szCs w:val="24"/>
              </w:rPr>
              <w:t xml:space="preserve">Example Sentence(s) </w:t>
            </w:r>
          </w:p>
          <w:p w:rsidR="007D3CE8" w:rsidRPr="00A41AFA" w:rsidRDefault="007D3CE8" w:rsidP="007D3CE8">
            <w:pPr>
              <w:rPr>
                <w:b/>
                <w:sz w:val="24"/>
                <w:szCs w:val="24"/>
              </w:rPr>
            </w:pPr>
          </w:p>
        </w:tc>
        <w:tc>
          <w:tcPr>
            <w:tcW w:w="2388" w:type="dxa"/>
          </w:tcPr>
          <w:p w:rsidR="003F1681" w:rsidRPr="00A41AFA" w:rsidRDefault="003F1681">
            <w:pPr>
              <w:rPr>
                <w:b/>
                <w:sz w:val="24"/>
                <w:szCs w:val="24"/>
              </w:rPr>
            </w:pPr>
            <w:r w:rsidRPr="00A41AFA">
              <w:rPr>
                <w:b/>
                <w:sz w:val="24"/>
                <w:szCs w:val="24"/>
              </w:rPr>
              <w:t>Sketch or Description</w:t>
            </w:r>
          </w:p>
        </w:tc>
        <w:tc>
          <w:tcPr>
            <w:tcW w:w="1505" w:type="dxa"/>
          </w:tcPr>
          <w:p w:rsidR="003F1681" w:rsidRPr="00A41AFA" w:rsidRDefault="003F1681">
            <w:pPr>
              <w:rPr>
                <w:b/>
                <w:sz w:val="24"/>
                <w:szCs w:val="24"/>
              </w:rPr>
            </w:pPr>
            <w:r w:rsidRPr="00A41AFA">
              <w:rPr>
                <w:b/>
                <w:sz w:val="24"/>
                <w:szCs w:val="24"/>
              </w:rPr>
              <w:t>Synonym</w:t>
            </w:r>
          </w:p>
        </w:tc>
      </w:tr>
      <w:tr w:rsidR="003F1681" w:rsidTr="00BC6F50">
        <w:tc>
          <w:tcPr>
            <w:tcW w:w="1330" w:type="dxa"/>
            <w:shd w:val="clear" w:color="auto" w:fill="auto"/>
          </w:tcPr>
          <w:p w:rsidR="003F1681" w:rsidRDefault="003F1681">
            <w:r>
              <w:t>To</w:t>
            </w:r>
          </w:p>
        </w:tc>
        <w:tc>
          <w:tcPr>
            <w:tcW w:w="4423" w:type="dxa"/>
            <w:shd w:val="clear" w:color="auto" w:fill="auto"/>
          </w:tcPr>
          <w:p w:rsidR="003F1681" w:rsidRDefault="003F1681">
            <w:r>
              <w:t>I</w:t>
            </w:r>
            <w:r w:rsidRPr="00A635A2">
              <w:t>ndicates motion, course, or tendency toward a time, a stat</w:t>
            </w:r>
            <w:bookmarkStart w:id="0" w:name="_GoBack"/>
            <w:bookmarkEnd w:id="0"/>
            <w:r w:rsidRPr="00A635A2">
              <w:t>e or condition, an aim, or anything capable of being regarded as a limit to a tendency, movement, or action</w:t>
            </w:r>
          </w:p>
        </w:tc>
        <w:tc>
          <w:tcPr>
            <w:tcW w:w="3895" w:type="dxa"/>
            <w:shd w:val="clear" w:color="auto" w:fill="auto"/>
          </w:tcPr>
          <w:p w:rsidR="003F1681" w:rsidRDefault="003F1681" w:rsidP="00AE03B8">
            <w:r>
              <w:t xml:space="preserve">Sue is walking </w:t>
            </w:r>
            <w:r w:rsidRPr="00990116">
              <w:rPr>
                <w:u w:val="single"/>
              </w:rPr>
              <w:t>to</w:t>
            </w:r>
            <w:r>
              <w:t xml:space="preserve"> the store. </w:t>
            </w:r>
          </w:p>
          <w:p w:rsidR="003F1681" w:rsidRDefault="003F1681" w:rsidP="00AE03B8"/>
          <w:p w:rsidR="003F1681" w:rsidRDefault="003F1681" w:rsidP="00AE03B8">
            <w:r>
              <w:t xml:space="preserve">Pedro wants </w:t>
            </w:r>
            <w:r w:rsidRPr="00990116">
              <w:rPr>
                <w:u w:val="single"/>
              </w:rPr>
              <w:t>to</w:t>
            </w:r>
            <w:r>
              <w:t xml:space="preserve"> visit his friend.  </w:t>
            </w:r>
          </w:p>
          <w:p w:rsidR="003F1681" w:rsidRDefault="003F1681" w:rsidP="00AE03B8"/>
        </w:tc>
        <w:tc>
          <w:tcPr>
            <w:tcW w:w="2388" w:type="dxa"/>
            <w:shd w:val="clear" w:color="auto" w:fill="auto"/>
          </w:tcPr>
          <w:p w:rsidR="003F1681" w:rsidRDefault="003F1681">
            <w:pPr>
              <w:rPr>
                <w:i/>
              </w:rPr>
            </w:pPr>
            <w:r>
              <w:rPr>
                <w:i/>
              </w:rPr>
              <w:t>To go somewhere</w:t>
            </w:r>
          </w:p>
          <w:p w:rsidR="003F1681" w:rsidRDefault="003F1681">
            <w:pPr>
              <w:rPr>
                <w:i/>
              </w:rPr>
            </w:pPr>
            <w:r>
              <w:rPr>
                <w:i/>
              </w:rPr>
              <w:t>To do something</w:t>
            </w:r>
          </w:p>
          <w:p w:rsidR="003F1681" w:rsidRPr="00990116" w:rsidRDefault="003F1681">
            <w:pPr>
              <w:rPr>
                <w:i/>
              </w:rPr>
            </w:pPr>
          </w:p>
        </w:tc>
        <w:tc>
          <w:tcPr>
            <w:tcW w:w="1505" w:type="dxa"/>
            <w:shd w:val="clear" w:color="auto" w:fill="auto"/>
          </w:tcPr>
          <w:p w:rsidR="003F1681" w:rsidRPr="00EF75C3" w:rsidRDefault="003F1681">
            <w:r w:rsidRPr="00EF75C3">
              <w:t>Toward</w:t>
            </w:r>
          </w:p>
        </w:tc>
      </w:tr>
      <w:tr w:rsidR="003F1681" w:rsidTr="00BC6F50">
        <w:tc>
          <w:tcPr>
            <w:tcW w:w="1330" w:type="dxa"/>
            <w:shd w:val="clear" w:color="auto" w:fill="auto"/>
          </w:tcPr>
          <w:p w:rsidR="003F1681" w:rsidRDefault="003F1681">
            <w:r>
              <w:t>Too</w:t>
            </w:r>
          </w:p>
        </w:tc>
        <w:tc>
          <w:tcPr>
            <w:tcW w:w="4423" w:type="dxa"/>
            <w:shd w:val="clear" w:color="auto" w:fill="auto"/>
          </w:tcPr>
          <w:p w:rsidR="003F1681" w:rsidRDefault="003F1681">
            <w:r w:rsidRPr="00EF75C3">
              <w:t>Over; more than enough; — noting excess; as, a thing is too long, too short, or too wide; too high; too many; too much</w:t>
            </w:r>
            <w:r>
              <w:t>.</w:t>
            </w:r>
          </w:p>
          <w:p w:rsidR="003F1681" w:rsidRDefault="003F1681"/>
          <w:p w:rsidR="003F1681" w:rsidRDefault="003F1681"/>
          <w:p w:rsidR="003F1681" w:rsidRDefault="003F1681"/>
          <w:p w:rsidR="003F1681" w:rsidRDefault="003F1681">
            <w:r w:rsidRPr="00EF75C3">
              <w:t>Likewise; also; in addition.</w:t>
            </w:r>
          </w:p>
        </w:tc>
        <w:tc>
          <w:tcPr>
            <w:tcW w:w="3895" w:type="dxa"/>
            <w:shd w:val="clear" w:color="auto" w:fill="auto"/>
          </w:tcPr>
          <w:p w:rsidR="003F1681" w:rsidRDefault="003F1681">
            <w:r>
              <w:t xml:space="preserve">He ate </w:t>
            </w:r>
            <w:r w:rsidRPr="00EF1D29">
              <w:rPr>
                <w:u w:val="single"/>
              </w:rPr>
              <w:t>too</w:t>
            </w:r>
            <w:r>
              <w:t xml:space="preserve"> much turkey at Thanksgiving dinner. </w:t>
            </w:r>
          </w:p>
          <w:p w:rsidR="003F1681" w:rsidRDefault="003F1681"/>
          <w:p w:rsidR="003F1681" w:rsidRDefault="003F1681"/>
          <w:p w:rsidR="003F1681" w:rsidRDefault="003F1681"/>
          <w:p w:rsidR="007D3CE8" w:rsidRDefault="007D3CE8"/>
          <w:p w:rsidR="003F1681" w:rsidRDefault="003F1681" w:rsidP="007D3CE8">
            <w:r>
              <w:t xml:space="preserve">I want to go to the store, </w:t>
            </w:r>
            <w:r w:rsidRPr="00EF1D29">
              <w:rPr>
                <w:u w:val="single"/>
              </w:rPr>
              <w:t>too</w:t>
            </w:r>
            <w:r>
              <w:t>!</w:t>
            </w:r>
          </w:p>
        </w:tc>
        <w:tc>
          <w:tcPr>
            <w:tcW w:w="2388" w:type="dxa"/>
            <w:shd w:val="clear" w:color="auto" w:fill="auto"/>
          </w:tcPr>
          <w:p w:rsidR="003F1681" w:rsidRPr="00EF75C3" w:rsidRDefault="003F1681" w:rsidP="00EF75C3">
            <w:pPr>
              <w:rPr>
                <w:i/>
              </w:rPr>
            </w:pPr>
            <w:r w:rsidRPr="00EF75C3">
              <w:rPr>
                <w:i/>
              </w:rPr>
              <w:t>In excess</w:t>
            </w:r>
          </w:p>
          <w:p w:rsidR="003F1681" w:rsidRDefault="003F1681" w:rsidP="00EF75C3"/>
          <w:p w:rsidR="003F1681" w:rsidRDefault="003F1681" w:rsidP="00EF75C3">
            <w:pPr>
              <w:rPr>
                <w:i/>
              </w:rPr>
            </w:pPr>
            <w:r w:rsidRPr="00EF75C3">
              <w:rPr>
                <w:i/>
              </w:rPr>
              <w:t>Opposite of not enough</w:t>
            </w:r>
          </w:p>
          <w:p w:rsidR="003F1681" w:rsidRDefault="003F1681" w:rsidP="00EF75C3">
            <w:pPr>
              <w:rPr>
                <w:i/>
              </w:rPr>
            </w:pPr>
          </w:p>
          <w:p w:rsidR="003F1681" w:rsidRDefault="003F1681" w:rsidP="00EF75C3">
            <w:pPr>
              <w:rPr>
                <w:i/>
              </w:rPr>
            </w:pPr>
          </w:p>
          <w:p w:rsidR="003F1681" w:rsidRDefault="003F1681" w:rsidP="00EF75C3">
            <w:pPr>
              <w:rPr>
                <w:i/>
              </w:rPr>
            </w:pPr>
          </w:p>
          <w:p w:rsidR="003F1681" w:rsidRPr="00EF75C3" w:rsidRDefault="003F1681" w:rsidP="00EF75C3">
            <w:pPr>
              <w:rPr>
                <w:i/>
              </w:rPr>
            </w:pPr>
            <w:r>
              <w:rPr>
                <w:i/>
              </w:rPr>
              <w:t>As well</w:t>
            </w:r>
          </w:p>
        </w:tc>
        <w:tc>
          <w:tcPr>
            <w:tcW w:w="1505" w:type="dxa"/>
            <w:shd w:val="clear" w:color="auto" w:fill="auto"/>
          </w:tcPr>
          <w:p w:rsidR="003F1681" w:rsidRDefault="003F1681">
            <w:r>
              <w:t>More than typical</w:t>
            </w:r>
          </w:p>
          <w:p w:rsidR="003F1681" w:rsidRDefault="003F1681"/>
          <w:p w:rsidR="003F1681" w:rsidRDefault="003F1681"/>
          <w:p w:rsidR="003F1681" w:rsidRDefault="003F1681"/>
          <w:p w:rsidR="003F1681" w:rsidRDefault="003F1681"/>
          <w:p w:rsidR="003F1681" w:rsidRDefault="003F1681">
            <w:r>
              <w:t>Also</w:t>
            </w:r>
          </w:p>
          <w:p w:rsidR="003F1681" w:rsidRDefault="003F1681"/>
          <w:p w:rsidR="003F1681" w:rsidRDefault="003F1681"/>
        </w:tc>
      </w:tr>
      <w:tr w:rsidR="003F1681" w:rsidTr="00BC6F50">
        <w:tc>
          <w:tcPr>
            <w:tcW w:w="1330" w:type="dxa"/>
            <w:shd w:val="clear" w:color="auto" w:fill="auto"/>
          </w:tcPr>
          <w:p w:rsidR="003F1681" w:rsidRDefault="003F1681" w:rsidP="003F1681">
            <w:r>
              <w:t xml:space="preserve">Two </w:t>
            </w:r>
          </w:p>
          <w:p w:rsidR="003F1681" w:rsidRDefault="003F1681" w:rsidP="003F1681"/>
        </w:tc>
        <w:tc>
          <w:tcPr>
            <w:tcW w:w="4423" w:type="dxa"/>
            <w:shd w:val="clear" w:color="auto" w:fill="auto"/>
          </w:tcPr>
          <w:p w:rsidR="003F1681" w:rsidRPr="00E11482" w:rsidRDefault="003F1681" w:rsidP="00E11482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11482">
              <w:rPr>
                <w:rFonts w:asciiTheme="minorHAnsi" w:eastAsiaTheme="minorHAnsi" w:hAnsiTheme="minorHAnsi" w:cstheme="minorBidi"/>
                <w:sz w:val="22"/>
                <w:szCs w:val="22"/>
              </w:rPr>
              <w:t>The sum of one; t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he number next greater than one</w:t>
            </w:r>
            <w:r w:rsidRPr="00E11482">
              <w:rPr>
                <w:rFonts w:asciiTheme="minorHAnsi" w:eastAsiaTheme="minorHAnsi" w:hAnsiTheme="minorHAnsi" w:cstheme="minorBidi"/>
                <w:sz w:val="22"/>
                <w:szCs w:val="22"/>
              </w:rPr>
              <w:t>; two units or objects.</w:t>
            </w:r>
          </w:p>
          <w:p w:rsidR="003F1681" w:rsidRDefault="003F1681"/>
        </w:tc>
        <w:tc>
          <w:tcPr>
            <w:tcW w:w="3895" w:type="dxa"/>
            <w:shd w:val="clear" w:color="auto" w:fill="auto"/>
          </w:tcPr>
          <w:p w:rsidR="003F1681" w:rsidRDefault="003F1681">
            <w:r>
              <w:t xml:space="preserve">He bought </w:t>
            </w:r>
            <w:r w:rsidRPr="00FC696F">
              <w:rPr>
                <w:u w:val="single"/>
              </w:rPr>
              <w:t>two</w:t>
            </w:r>
            <w:r>
              <w:t xml:space="preserve"> pieces of chocolate; one for him, one for his sister. </w:t>
            </w:r>
          </w:p>
          <w:p w:rsidR="003F1681" w:rsidRDefault="003F1681"/>
          <w:p w:rsidR="003F1681" w:rsidRDefault="003F1681" w:rsidP="007D3CE8">
            <w:r w:rsidRPr="00FC696F">
              <w:rPr>
                <w:u w:val="single"/>
              </w:rPr>
              <w:t>Two</w:t>
            </w:r>
            <w:r>
              <w:t xml:space="preserve"> is the number after one. </w:t>
            </w:r>
          </w:p>
        </w:tc>
        <w:tc>
          <w:tcPr>
            <w:tcW w:w="2388" w:type="dxa"/>
            <w:shd w:val="clear" w:color="auto" w:fill="auto"/>
          </w:tcPr>
          <w:p w:rsidR="003F1681" w:rsidRDefault="003F1681" w:rsidP="009760E9">
            <w:r>
              <w:t>2</w:t>
            </w:r>
          </w:p>
        </w:tc>
        <w:tc>
          <w:tcPr>
            <w:tcW w:w="1505" w:type="dxa"/>
            <w:shd w:val="clear" w:color="auto" w:fill="auto"/>
          </w:tcPr>
          <w:p w:rsidR="003F1681" w:rsidRDefault="003F1681">
            <w:r>
              <w:t>1+1</w:t>
            </w:r>
          </w:p>
        </w:tc>
      </w:tr>
      <w:tr w:rsidR="003F1681" w:rsidTr="00D719EF">
        <w:tc>
          <w:tcPr>
            <w:tcW w:w="13541" w:type="dxa"/>
            <w:gridSpan w:val="5"/>
            <w:shd w:val="clear" w:color="auto" w:fill="DBE5F1" w:themeFill="accent1" w:themeFillTint="33"/>
          </w:tcPr>
          <w:p w:rsidR="003F1681" w:rsidRDefault="003F1681" w:rsidP="003F1681">
            <w:r>
              <w:t xml:space="preserve">Write a sample sentence as a group, using all homonyms: </w:t>
            </w:r>
          </w:p>
          <w:p w:rsidR="003F1681" w:rsidRDefault="003F1681" w:rsidP="003F1681"/>
          <w:p w:rsidR="003F1681" w:rsidRDefault="003F1681" w:rsidP="003F1681">
            <w:r>
              <w:t>Example:  She is ___</w:t>
            </w:r>
            <w:r w:rsidRPr="00407556">
              <w:rPr>
                <w:highlight w:val="yellow"/>
              </w:rPr>
              <w:t>too</w:t>
            </w:r>
            <w:r>
              <w:t>____ busy ___</w:t>
            </w:r>
            <w:r w:rsidRPr="00407556">
              <w:rPr>
                <w:highlight w:val="yellow"/>
              </w:rPr>
              <w:t>to</w:t>
            </w:r>
            <w:r>
              <w:t>_____ attend more than __</w:t>
            </w:r>
            <w:r w:rsidRPr="009760E9">
              <w:rPr>
                <w:highlight w:val="yellow"/>
              </w:rPr>
              <w:t>two</w:t>
            </w:r>
            <w:r>
              <w:t>_____ classes.</w:t>
            </w:r>
          </w:p>
          <w:p w:rsidR="003F1681" w:rsidRDefault="003F1681"/>
        </w:tc>
      </w:tr>
      <w:tr w:rsidR="003F1681" w:rsidTr="003F1681">
        <w:tc>
          <w:tcPr>
            <w:tcW w:w="1330" w:type="dxa"/>
          </w:tcPr>
          <w:p w:rsidR="003F1681" w:rsidRDefault="003F1681">
            <w:r>
              <w:t>Affect</w:t>
            </w:r>
          </w:p>
        </w:tc>
        <w:tc>
          <w:tcPr>
            <w:tcW w:w="4423" w:type="dxa"/>
          </w:tcPr>
          <w:p w:rsidR="003F1681" w:rsidRPr="002B70DE" w:rsidRDefault="003F1681" w:rsidP="002B70DE">
            <w:r w:rsidRPr="002B70DE">
              <w:t>To act upon; to produce an effect or change upon.</w:t>
            </w:r>
          </w:p>
          <w:p w:rsidR="003F1681" w:rsidRDefault="003F1681" w:rsidP="002B70DE"/>
          <w:p w:rsidR="003F1681" w:rsidRDefault="003F1681" w:rsidP="002B70DE"/>
        </w:tc>
        <w:tc>
          <w:tcPr>
            <w:tcW w:w="3895" w:type="dxa"/>
          </w:tcPr>
          <w:p w:rsidR="00780282" w:rsidRDefault="009932A2" w:rsidP="00780282">
            <w:r>
              <w:t xml:space="preserve">Staying up late </w:t>
            </w:r>
            <w:r w:rsidR="00780282">
              <w:t xml:space="preserve">will </w:t>
            </w:r>
            <w:r w:rsidR="00780282" w:rsidRPr="00780282">
              <w:rPr>
                <w:u w:val="single"/>
              </w:rPr>
              <w:t>affect</w:t>
            </w:r>
            <w:r w:rsidR="00780282">
              <w:t xml:space="preserve"> your energy level the next day. </w:t>
            </w:r>
            <w:r w:rsidR="00C72AB9">
              <w:t xml:space="preserve"> </w:t>
            </w:r>
          </w:p>
          <w:p w:rsidR="00780282" w:rsidRDefault="00780282" w:rsidP="006F78DB"/>
        </w:tc>
        <w:tc>
          <w:tcPr>
            <w:tcW w:w="2388" w:type="dxa"/>
          </w:tcPr>
          <w:p w:rsidR="003F1681" w:rsidRPr="00F301B4" w:rsidRDefault="00F301B4">
            <w:pPr>
              <w:rPr>
                <w:i/>
              </w:rPr>
            </w:pPr>
            <w:r w:rsidRPr="00F301B4">
              <w:rPr>
                <w:i/>
              </w:rPr>
              <w:t>Affect = change</w:t>
            </w:r>
          </w:p>
        </w:tc>
        <w:tc>
          <w:tcPr>
            <w:tcW w:w="1505" w:type="dxa"/>
          </w:tcPr>
          <w:p w:rsidR="003F1681" w:rsidRDefault="00054799" w:rsidP="00054799">
            <w:r>
              <w:t xml:space="preserve">Influence something </w:t>
            </w:r>
          </w:p>
        </w:tc>
      </w:tr>
      <w:tr w:rsidR="003F1681" w:rsidTr="003F1681">
        <w:tc>
          <w:tcPr>
            <w:tcW w:w="1330" w:type="dxa"/>
          </w:tcPr>
          <w:p w:rsidR="003F1681" w:rsidRDefault="003F1681">
            <w:r>
              <w:t>Effect</w:t>
            </w:r>
          </w:p>
        </w:tc>
        <w:tc>
          <w:tcPr>
            <w:tcW w:w="4423" w:type="dxa"/>
          </w:tcPr>
          <w:p w:rsidR="003F1681" w:rsidRDefault="0054292A" w:rsidP="0054292A">
            <w:r w:rsidRPr="0054292A">
              <w:t>That which is produced by an agent or cause; the event which follows immediately from an antecedent, called the cause</w:t>
            </w:r>
            <w:r>
              <w:t>; result; consequence; outcome.</w:t>
            </w:r>
          </w:p>
          <w:p w:rsidR="0054292A" w:rsidRDefault="0054292A" w:rsidP="0054292A"/>
          <w:p w:rsidR="0054292A" w:rsidRDefault="0054292A" w:rsidP="0054292A">
            <w:r w:rsidRPr="0054292A">
              <w:t>Consequence intended; p</w:t>
            </w:r>
            <w:r>
              <w:t>urpose; meaning; general intent.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895" w:type="dxa"/>
          </w:tcPr>
          <w:p w:rsidR="003F1681" w:rsidRDefault="009B4782">
            <w:r>
              <w:t xml:space="preserve">Hurricanes can sometimes produce a flooding </w:t>
            </w:r>
            <w:r w:rsidRPr="009B4782">
              <w:rPr>
                <w:u w:val="single"/>
              </w:rPr>
              <w:t>effect</w:t>
            </w:r>
            <w:r>
              <w:t>.</w:t>
            </w:r>
          </w:p>
          <w:p w:rsidR="0054292A" w:rsidRDefault="0054292A"/>
          <w:p w:rsidR="0054292A" w:rsidRDefault="0054292A"/>
          <w:p w:rsidR="0054292A" w:rsidRDefault="0054292A"/>
          <w:p w:rsidR="0054292A" w:rsidRDefault="00816E78">
            <w:r>
              <w:t xml:space="preserve">Hurricane Katrina had a devastating </w:t>
            </w:r>
            <w:r w:rsidRPr="003F6D1F">
              <w:rPr>
                <w:u w:val="single"/>
              </w:rPr>
              <w:t>effect</w:t>
            </w:r>
            <w:r>
              <w:t>.</w:t>
            </w:r>
          </w:p>
        </w:tc>
        <w:tc>
          <w:tcPr>
            <w:tcW w:w="2388" w:type="dxa"/>
          </w:tcPr>
          <w:p w:rsidR="003F1681" w:rsidRPr="004638A4" w:rsidRDefault="004638A4">
            <w:pPr>
              <w:rPr>
                <w:i/>
              </w:rPr>
            </w:pPr>
            <w:r w:rsidRPr="004638A4">
              <w:rPr>
                <w:i/>
              </w:rPr>
              <w:t>Effect = result</w:t>
            </w:r>
            <w:r>
              <w:rPr>
                <w:i/>
              </w:rPr>
              <w:t xml:space="preserve"> or reaction</w:t>
            </w:r>
          </w:p>
        </w:tc>
        <w:tc>
          <w:tcPr>
            <w:tcW w:w="1505" w:type="dxa"/>
          </w:tcPr>
          <w:p w:rsidR="003F1681" w:rsidRDefault="008F09DB">
            <w:r>
              <w:t>The result of something; the final meaning of something</w:t>
            </w:r>
          </w:p>
        </w:tc>
      </w:tr>
      <w:tr w:rsidR="00D01F05" w:rsidTr="00BC6F50">
        <w:trPr>
          <w:trHeight w:val="1061"/>
        </w:trPr>
        <w:tc>
          <w:tcPr>
            <w:tcW w:w="13541" w:type="dxa"/>
            <w:gridSpan w:val="5"/>
            <w:shd w:val="clear" w:color="auto" w:fill="DBE5F1" w:themeFill="accent1" w:themeFillTint="33"/>
          </w:tcPr>
          <w:p w:rsidR="00D01F05" w:rsidRDefault="00CD4DFE">
            <w:r>
              <w:t>Write a sample sentence as a group, using all homonyms:</w:t>
            </w:r>
          </w:p>
          <w:p w:rsidR="00CD4DFE" w:rsidRDefault="00CD4DFE"/>
          <w:p w:rsidR="00CD4DFE" w:rsidRDefault="00CD4DFE" w:rsidP="00CD4DFE">
            <w:r>
              <w:t xml:space="preserve">Example: The </w:t>
            </w:r>
            <w:r w:rsidR="007E3D13">
              <w:t>___</w:t>
            </w:r>
            <w:r w:rsidRPr="007E3D13">
              <w:rPr>
                <w:highlight w:val="yellow"/>
              </w:rPr>
              <w:t>effect</w:t>
            </w:r>
            <w:r w:rsidR="007E3D13">
              <w:t>___</w:t>
            </w:r>
            <w:r>
              <w:t xml:space="preserve"> of the hurricane will </w:t>
            </w:r>
            <w:r w:rsidR="007E3D13">
              <w:t>___</w:t>
            </w:r>
            <w:r w:rsidRPr="007E3D13">
              <w:rPr>
                <w:highlight w:val="yellow"/>
              </w:rPr>
              <w:t>affect</w:t>
            </w:r>
            <w:r w:rsidR="007E3D13">
              <w:t>___</w:t>
            </w:r>
            <w:r>
              <w:t xml:space="preserve"> our insurance rates.</w:t>
            </w:r>
          </w:p>
        </w:tc>
      </w:tr>
      <w:tr w:rsidR="003F1681" w:rsidTr="00BC6F50">
        <w:tc>
          <w:tcPr>
            <w:tcW w:w="1330" w:type="dxa"/>
            <w:shd w:val="clear" w:color="auto" w:fill="FFFFFF" w:themeFill="background1"/>
          </w:tcPr>
          <w:p w:rsidR="003F1681" w:rsidRDefault="003F1681" w:rsidP="00426BC4">
            <w:r>
              <w:t>Where</w:t>
            </w:r>
          </w:p>
        </w:tc>
        <w:tc>
          <w:tcPr>
            <w:tcW w:w="4423" w:type="dxa"/>
            <w:shd w:val="clear" w:color="auto" w:fill="FFFFFF" w:themeFill="background1"/>
          </w:tcPr>
          <w:p w:rsidR="003F1681" w:rsidRDefault="00DC7F17">
            <w:r w:rsidRPr="00DC7F17">
              <w:t xml:space="preserve">At or in what place; hence, in what situation, </w:t>
            </w:r>
            <w:r w:rsidRPr="00DC7F17">
              <w:lastRenderedPageBreak/>
              <w:t>position, or circumstances</w:t>
            </w:r>
            <w:r>
              <w:t>.</w:t>
            </w:r>
          </w:p>
        </w:tc>
        <w:tc>
          <w:tcPr>
            <w:tcW w:w="3895" w:type="dxa"/>
            <w:shd w:val="clear" w:color="auto" w:fill="FFFFFF" w:themeFill="background1"/>
          </w:tcPr>
          <w:p w:rsidR="003F1681" w:rsidRDefault="00DC7F17">
            <w:r w:rsidRPr="00DC7F17">
              <w:rPr>
                <w:u w:val="single"/>
              </w:rPr>
              <w:lastRenderedPageBreak/>
              <w:t>Where</w:t>
            </w:r>
            <w:r>
              <w:t xml:space="preserve"> do you live?</w:t>
            </w:r>
          </w:p>
        </w:tc>
        <w:tc>
          <w:tcPr>
            <w:tcW w:w="2388" w:type="dxa"/>
            <w:shd w:val="clear" w:color="auto" w:fill="FFFFFF" w:themeFill="background1"/>
          </w:tcPr>
          <w:p w:rsidR="003F1681" w:rsidRPr="00193F9F" w:rsidRDefault="00193F9F">
            <w:pPr>
              <w:rPr>
                <w:i/>
              </w:rPr>
            </w:pPr>
            <w:r>
              <w:rPr>
                <w:i/>
              </w:rPr>
              <w:t>Place or situation</w:t>
            </w:r>
          </w:p>
        </w:tc>
        <w:tc>
          <w:tcPr>
            <w:tcW w:w="1505" w:type="dxa"/>
            <w:shd w:val="clear" w:color="auto" w:fill="FFFFFF" w:themeFill="background1"/>
          </w:tcPr>
          <w:p w:rsidR="003F1681" w:rsidRDefault="00054799">
            <w:r>
              <w:t>Certain place</w:t>
            </w:r>
          </w:p>
        </w:tc>
      </w:tr>
      <w:tr w:rsidR="003F1681" w:rsidTr="00BC6F50">
        <w:tc>
          <w:tcPr>
            <w:tcW w:w="1330" w:type="dxa"/>
            <w:shd w:val="clear" w:color="auto" w:fill="FFFFFF" w:themeFill="background1"/>
          </w:tcPr>
          <w:p w:rsidR="003F1681" w:rsidRDefault="003F1681" w:rsidP="00426BC4">
            <w:r>
              <w:lastRenderedPageBreak/>
              <w:t>Wear</w:t>
            </w:r>
          </w:p>
        </w:tc>
        <w:tc>
          <w:tcPr>
            <w:tcW w:w="4423" w:type="dxa"/>
            <w:shd w:val="clear" w:color="auto" w:fill="FFFFFF" w:themeFill="background1"/>
          </w:tcPr>
          <w:p w:rsidR="003F1681" w:rsidRDefault="006F6382">
            <w:r w:rsidRPr="006F6382">
              <w:t>To carry or bear upon the person; to bear upon one's self, as an article of clothing, decoration, warfare, bondage, etc.</w:t>
            </w:r>
          </w:p>
        </w:tc>
        <w:tc>
          <w:tcPr>
            <w:tcW w:w="3895" w:type="dxa"/>
            <w:shd w:val="clear" w:color="auto" w:fill="FFFFFF" w:themeFill="background1"/>
          </w:tcPr>
          <w:p w:rsidR="003F1681" w:rsidRDefault="00522970" w:rsidP="00522970">
            <w:r>
              <w:t>She chose a</w:t>
            </w:r>
            <w:r w:rsidR="006F6382">
              <w:t xml:space="preserve"> </w:t>
            </w:r>
            <w:r>
              <w:t xml:space="preserve">red and white shirt to </w:t>
            </w:r>
            <w:r w:rsidR="006F6382" w:rsidRPr="006F6382">
              <w:rPr>
                <w:u w:val="single"/>
              </w:rPr>
              <w:t>wear</w:t>
            </w:r>
            <w:r w:rsidR="006F6382">
              <w:t xml:space="preserve"> for school pride day.</w:t>
            </w:r>
          </w:p>
        </w:tc>
        <w:tc>
          <w:tcPr>
            <w:tcW w:w="2388" w:type="dxa"/>
            <w:shd w:val="clear" w:color="auto" w:fill="FFFFFF" w:themeFill="background1"/>
          </w:tcPr>
          <w:p w:rsidR="003F1681" w:rsidRPr="006F6382" w:rsidRDefault="006F6382">
            <w:pPr>
              <w:rPr>
                <w:i/>
              </w:rPr>
            </w:pPr>
            <w:r>
              <w:rPr>
                <w:i/>
              </w:rPr>
              <w:t>to display on one’s person</w:t>
            </w:r>
          </w:p>
        </w:tc>
        <w:tc>
          <w:tcPr>
            <w:tcW w:w="1505" w:type="dxa"/>
            <w:shd w:val="clear" w:color="auto" w:fill="FFFFFF" w:themeFill="background1"/>
          </w:tcPr>
          <w:p w:rsidR="003F1681" w:rsidRDefault="00054799">
            <w:r>
              <w:t>display</w:t>
            </w:r>
          </w:p>
        </w:tc>
      </w:tr>
      <w:tr w:rsidR="003F1681" w:rsidTr="00BC6F50">
        <w:trPr>
          <w:trHeight w:val="791"/>
        </w:trPr>
        <w:tc>
          <w:tcPr>
            <w:tcW w:w="1330" w:type="dxa"/>
            <w:shd w:val="clear" w:color="auto" w:fill="FFFFFF" w:themeFill="background1"/>
          </w:tcPr>
          <w:p w:rsidR="003F1681" w:rsidRDefault="003F1681" w:rsidP="00426BC4">
            <w:r>
              <w:t>Ware</w:t>
            </w:r>
          </w:p>
        </w:tc>
        <w:tc>
          <w:tcPr>
            <w:tcW w:w="4423" w:type="dxa"/>
            <w:shd w:val="clear" w:color="auto" w:fill="FFFFFF" w:themeFill="background1"/>
          </w:tcPr>
          <w:p w:rsidR="003F1681" w:rsidRDefault="006F6382" w:rsidP="00054799">
            <w:r w:rsidRPr="006F6382">
              <w:t>Articles of merchandise; the sum of articles</w:t>
            </w:r>
            <w:r w:rsidR="00054799">
              <w:t xml:space="preserve"> of a particular kind or class</w:t>
            </w:r>
            <w:r>
              <w:t>.</w:t>
            </w:r>
          </w:p>
        </w:tc>
        <w:tc>
          <w:tcPr>
            <w:tcW w:w="3895" w:type="dxa"/>
            <w:shd w:val="clear" w:color="auto" w:fill="FFFFFF" w:themeFill="background1"/>
          </w:tcPr>
          <w:p w:rsidR="003F1681" w:rsidRDefault="00054799">
            <w:r>
              <w:t>You eat with silver</w:t>
            </w:r>
            <w:r w:rsidRPr="00054799">
              <w:rPr>
                <w:u w:val="single"/>
              </w:rPr>
              <w:t>ware</w:t>
            </w:r>
            <w:r>
              <w:rPr>
                <w:u w:val="single"/>
              </w:rPr>
              <w:t>.</w:t>
            </w:r>
          </w:p>
        </w:tc>
        <w:tc>
          <w:tcPr>
            <w:tcW w:w="2388" w:type="dxa"/>
            <w:shd w:val="clear" w:color="auto" w:fill="FFFFFF" w:themeFill="background1"/>
          </w:tcPr>
          <w:p w:rsidR="003F1681" w:rsidRDefault="00054799">
            <w:r>
              <w:t>Things that are alike</w:t>
            </w:r>
          </w:p>
        </w:tc>
        <w:tc>
          <w:tcPr>
            <w:tcW w:w="1505" w:type="dxa"/>
            <w:shd w:val="clear" w:color="auto" w:fill="FFFFFF" w:themeFill="background1"/>
          </w:tcPr>
          <w:p w:rsidR="003F1681" w:rsidRDefault="00054799" w:rsidP="00054799">
            <w:r>
              <w:t xml:space="preserve">merchandise </w:t>
            </w:r>
          </w:p>
        </w:tc>
      </w:tr>
      <w:tr w:rsidR="00DC7F17" w:rsidTr="00D719EF">
        <w:tc>
          <w:tcPr>
            <w:tcW w:w="13541" w:type="dxa"/>
            <w:gridSpan w:val="5"/>
            <w:shd w:val="clear" w:color="auto" w:fill="DBE5F1" w:themeFill="accent1" w:themeFillTint="33"/>
          </w:tcPr>
          <w:p w:rsidR="00054799" w:rsidRDefault="00054799" w:rsidP="00054799">
            <w:r>
              <w:t>Write a sample sentence as a group, using all homonyms:</w:t>
            </w:r>
          </w:p>
          <w:p w:rsidR="00054799" w:rsidRDefault="00054799" w:rsidP="00054799"/>
          <w:p w:rsidR="00DC7F17" w:rsidRDefault="00054799">
            <w:r>
              <w:t xml:space="preserve">She totes her </w:t>
            </w:r>
            <w:r w:rsidRPr="00054799">
              <w:rPr>
                <w:highlight w:val="yellow"/>
                <w:u w:val="single"/>
              </w:rPr>
              <w:t>ware</w:t>
            </w:r>
            <w:r>
              <w:t>s.</w:t>
            </w:r>
          </w:p>
          <w:p w:rsidR="00D73576" w:rsidRDefault="00D73576"/>
        </w:tc>
      </w:tr>
      <w:tr w:rsidR="003F1681" w:rsidTr="00D719EF">
        <w:trPr>
          <w:trHeight w:val="773"/>
        </w:trPr>
        <w:tc>
          <w:tcPr>
            <w:tcW w:w="1330" w:type="dxa"/>
          </w:tcPr>
          <w:p w:rsidR="003F1681" w:rsidRDefault="003F1681">
            <w:r>
              <w:t>Hole</w:t>
            </w:r>
          </w:p>
        </w:tc>
        <w:tc>
          <w:tcPr>
            <w:tcW w:w="4423" w:type="dxa"/>
          </w:tcPr>
          <w:p w:rsidR="003F1681" w:rsidRDefault="003F1681"/>
        </w:tc>
        <w:tc>
          <w:tcPr>
            <w:tcW w:w="3895" w:type="dxa"/>
          </w:tcPr>
          <w:p w:rsidR="003F1681" w:rsidRDefault="003F1681"/>
        </w:tc>
        <w:tc>
          <w:tcPr>
            <w:tcW w:w="2388" w:type="dxa"/>
          </w:tcPr>
          <w:p w:rsidR="003F1681" w:rsidRDefault="003F1681"/>
        </w:tc>
        <w:tc>
          <w:tcPr>
            <w:tcW w:w="1505" w:type="dxa"/>
          </w:tcPr>
          <w:p w:rsidR="003F1681" w:rsidRDefault="003F1681"/>
        </w:tc>
      </w:tr>
      <w:tr w:rsidR="003F1681" w:rsidTr="00D719EF">
        <w:trPr>
          <w:trHeight w:val="800"/>
        </w:trPr>
        <w:tc>
          <w:tcPr>
            <w:tcW w:w="1330" w:type="dxa"/>
          </w:tcPr>
          <w:p w:rsidR="003F1681" w:rsidRDefault="003F1681">
            <w:r>
              <w:t>Whole</w:t>
            </w:r>
          </w:p>
        </w:tc>
        <w:tc>
          <w:tcPr>
            <w:tcW w:w="4423" w:type="dxa"/>
          </w:tcPr>
          <w:p w:rsidR="003F1681" w:rsidRDefault="003F1681"/>
        </w:tc>
        <w:tc>
          <w:tcPr>
            <w:tcW w:w="3895" w:type="dxa"/>
          </w:tcPr>
          <w:p w:rsidR="003F1681" w:rsidRDefault="003F1681"/>
        </w:tc>
        <w:tc>
          <w:tcPr>
            <w:tcW w:w="2388" w:type="dxa"/>
          </w:tcPr>
          <w:p w:rsidR="003F1681" w:rsidRDefault="003F1681"/>
        </w:tc>
        <w:tc>
          <w:tcPr>
            <w:tcW w:w="1505" w:type="dxa"/>
          </w:tcPr>
          <w:p w:rsidR="003F1681" w:rsidRDefault="003F1681"/>
        </w:tc>
      </w:tr>
      <w:tr w:rsidR="00D719EF" w:rsidTr="00BC6F50">
        <w:trPr>
          <w:trHeight w:val="899"/>
        </w:trPr>
        <w:tc>
          <w:tcPr>
            <w:tcW w:w="13541" w:type="dxa"/>
            <w:gridSpan w:val="5"/>
            <w:shd w:val="clear" w:color="auto" w:fill="DBE5F1" w:themeFill="accent1" w:themeFillTint="33"/>
          </w:tcPr>
          <w:p w:rsidR="00D719EF" w:rsidRDefault="00D719EF" w:rsidP="00D719EF">
            <w:r>
              <w:t>Write a sample sentence as a group, using all homonyms:</w:t>
            </w:r>
          </w:p>
          <w:p w:rsidR="00D719EF" w:rsidRDefault="00D719EF"/>
        </w:tc>
      </w:tr>
      <w:tr w:rsidR="003F1681" w:rsidTr="00BC6F50">
        <w:trPr>
          <w:trHeight w:val="809"/>
        </w:trPr>
        <w:tc>
          <w:tcPr>
            <w:tcW w:w="1330" w:type="dxa"/>
            <w:shd w:val="clear" w:color="auto" w:fill="FFFFFF" w:themeFill="background1"/>
          </w:tcPr>
          <w:p w:rsidR="003F1681" w:rsidRDefault="003F1681">
            <w:r>
              <w:t>Here</w:t>
            </w:r>
          </w:p>
        </w:tc>
        <w:tc>
          <w:tcPr>
            <w:tcW w:w="4423" w:type="dxa"/>
            <w:shd w:val="clear" w:color="auto" w:fill="FFFFFF" w:themeFill="background1"/>
          </w:tcPr>
          <w:p w:rsidR="003F1681" w:rsidRDefault="003F1681"/>
        </w:tc>
        <w:tc>
          <w:tcPr>
            <w:tcW w:w="3895" w:type="dxa"/>
            <w:shd w:val="clear" w:color="auto" w:fill="FFFFFF" w:themeFill="background1"/>
          </w:tcPr>
          <w:p w:rsidR="003F1681" w:rsidRDefault="003F1681"/>
        </w:tc>
        <w:tc>
          <w:tcPr>
            <w:tcW w:w="2388" w:type="dxa"/>
            <w:shd w:val="clear" w:color="auto" w:fill="FFFFFF" w:themeFill="background1"/>
          </w:tcPr>
          <w:p w:rsidR="003F1681" w:rsidRDefault="003F1681"/>
        </w:tc>
        <w:tc>
          <w:tcPr>
            <w:tcW w:w="1505" w:type="dxa"/>
            <w:shd w:val="clear" w:color="auto" w:fill="FFFFFF" w:themeFill="background1"/>
          </w:tcPr>
          <w:p w:rsidR="003F1681" w:rsidRDefault="003F1681"/>
        </w:tc>
      </w:tr>
      <w:tr w:rsidR="003F1681" w:rsidTr="00BC6F50">
        <w:trPr>
          <w:trHeight w:val="782"/>
        </w:trPr>
        <w:tc>
          <w:tcPr>
            <w:tcW w:w="1330" w:type="dxa"/>
            <w:shd w:val="clear" w:color="auto" w:fill="FFFFFF" w:themeFill="background1"/>
          </w:tcPr>
          <w:p w:rsidR="003F1681" w:rsidRDefault="003F1681">
            <w:r>
              <w:t>Hear</w:t>
            </w:r>
          </w:p>
        </w:tc>
        <w:tc>
          <w:tcPr>
            <w:tcW w:w="4423" w:type="dxa"/>
            <w:shd w:val="clear" w:color="auto" w:fill="FFFFFF" w:themeFill="background1"/>
          </w:tcPr>
          <w:p w:rsidR="003F1681" w:rsidRDefault="003F1681"/>
        </w:tc>
        <w:tc>
          <w:tcPr>
            <w:tcW w:w="3895" w:type="dxa"/>
            <w:shd w:val="clear" w:color="auto" w:fill="FFFFFF" w:themeFill="background1"/>
          </w:tcPr>
          <w:p w:rsidR="003F1681" w:rsidRDefault="003F1681"/>
        </w:tc>
        <w:tc>
          <w:tcPr>
            <w:tcW w:w="2388" w:type="dxa"/>
            <w:shd w:val="clear" w:color="auto" w:fill="FFFFFF" w:themeFill="background1"/>
          </w:tcPr>
          <w:p w:rsidR="003F1681" w:rsidRDefault="003F1681"/>
        </w:tc>
        <w:tc>
          <w:tcPr>
            <w:tcW w:w="1505" w:type="dxa"/>
            <w:shd w:val="clear" w:color="auto" w:fill="FFFFFF" w:themeFill="background1"/>
          </w:tcPr>
          <w:p w:rsidR="003F1681" w:rsidRDefault="003F1681"/>
        </w:tc>
      </w:tr>
      <w:tr w:rsidR="00D719EF" w:rsidTr="008F09DB">
        <w:trPr>
          <w:trHeight w:val="890"/>
        </w:trPr>
        <w:tc>
          <w:tcPr>
            <w:tcW w:w="13541" w:type="dxa"/>
            <w:gridSpan w:val="5"/>
            <w:shd w:val="clear" w:color="auto" w:fill="DBE5F1" w:themeFill="accent1" w:themeFillTint="33"/>
          </w:tcPr>
          <w:p w:rsidR="00D719EF" w:rsidRDefault="00D719EF" w:rsidP="00D719EF">
            <w:r>
              <w:t>Write a sample sentence as a group, using all homonyms:</w:t>
            </w:r>
          </w:p>
          <w:p w:rsidR="00D719EF" w:rsidRDefault="00D719EF"/>
        </w:tc>
      </w:tr>
      <w:tr w:rsidR="003F1681" w:rsidTr="00D719EF">
        <w:trPr>
          <w:trHeight w:val="710"/>
        </w:trPr>
        <w:tc>
          <w:tcPr>
            <w:tcW w:w="1330" w:type="dxa"/>
          </w:tcPr>
          <w:p w:rsidR="003F1681" w:rsidRDefault="003F1681">
            <w:r>
              <w:t>Accept</w:t>
            </w:r>
          </w:p>
        </w:tc>
        <w:tc>
          <w:tcPr>
            <w:tcW w:w="4423" w:type="dxa"/>
          </w:tcPr>
          <w:p w:rsidR="003F1681" w:rsidRDefault="003F1681"/>
        </w:tc>
        <w:tc>
          <w:tcPr>
            <w:tcW w:w="3895" w:type="dxa"/>
          </w:tcPr>
          <w:p w:rsidR="003F1681" w:rsidRDefault="003F1681"/>
        </w:tc>
        <w:tc>
          <w:tcPr>
            <w:tcW w:w="2388" w:type="dxa"/>
          </w:tcPr>
          <w:p w:rsidR="003F1681" w:rsidRDefault="003F1681"/>
        </w:tc>
        <w:tc>
          <w:tcPr>
            <w:tcW w:w="1505" w:type="dxa"/>
          </w:tcPr>
          <w:p w:rsidR="003F1681" w:rsidRDefault="003F1681"/>
        </w:tc>
      </w:tr>
      <w:tr w:rsidR="003F1681" w:rsidTr="00D719EF">
        <w:trPr>
          <w:trHeight w:val="629"/>
        </w:trPr>
        <w:tc>
          <w:tcPr>
            <w:tcW w:w="1330" w:type="dxa"/>
          </w:tcPr>
          <w:p w:rsidR="003F1681" w:rsidRDefault="003F1681">
            <w:r>
              <w:t>Except</w:t>
            </w:r>
          </w:p>
        </w:tc>
        <w:tc>
          <w:tcPr>
            <w:tcW w:w="4423" w:type="dxa"/>
          </w:tcPr>
          <w:p w:rsidR="003F1681" w:rsidRDefault="003F1681"/>
        </w:tc>
        <w:tc>
          <w:tcPr>
            <w:tcW w:w="3895" w:type="dxa"/>
          </w:tcPr>
          <w:p w:rsidR="003F1681" w:rsidRDefault="003F1681"/>
        </w:tc>
        <w:tc>
          <w:tcPr>
            <w:tcW w:w="2388" w:type="dxa"/>
          </w:tcPr>
          <w:p w:rsidR="003F1681" w:rsidRDefault="003F1681"/>
        </w:tc>
        <w:tc>
          <w:tcPr>
            <w:tcW w:w="1505" w:type="dxa"/>
          </w:tcPr>
          <w:p w:rsidR="003F1681" w:rsidRDefault="003F1681"/>
        </w:tc>
      </w:tr>
      <w:tr w:rsidR="008F09DB" w:rsidTr="00BC6F50">
        <w:trPr>
          <w:trHeight w:val="890"/>
        </w:trPr>
        <w:tc>
          <w:tcPr>
            <w:tcW w:w="13541" w:type="dxa"/>
            <w:gridSpan w:val="5"/>
            <w:shd w:val="clear" w:color="auto" w:fill="DBE5F1" w:themeFill="accent1" w:themeFillTint="33"/>
          </w:tcPr>
          <w:p w:rsidR="008F09DB" w:rsidRDefault="008F09DB" w:rsidP="008F09DB">
            <w:r>
              <w:t>Write a sample sentence as a group, using all homonyms:</w:t>
            </w:r>
          </w:p>
          <w:p w:rsidR="008F09DB" w:rsidRDefault="008F09DB"/>
        </w:tc>
      </w:tr>
      <w:tr w:rsidR="003F1681" w:rsidTr="00BC6F50">
        <w:trPr>
          <w:trHeight w:val="971"/>
        </w:trPr>
        <w:tc>
          <w:tcPr>
            <w:tcW w:w="1330" w:type="dxa"/>
            <w:shd w:val="clear" w:color="auto" w:fill="FFFFFF" w:themeFill="background1"/>
          </w:tcPr>
          <w:p w:rsidR="003F1681" w:rsidRDefault="003F1681">
            <w:r>
              <w:lastRenderedPageBreak/>
              <w:t>Whether</w:t>
            </w:r>
          </w:p>
        </w:tc>
        <w:tc>
          <w:tcPr>
            <w:tcW w:w="4423" w:type="dxa"/>
            <w:shd w:val="clear" w:color="auto" w:fill="FFFFFF" w:themeFill="background1"/>
          </w:tcPr>
          <w:p w:rsidR="003F1681" w:rsidRDefault="003F1681"/>
        </w:tc>
        <w:tc>
          <w:tcPr>
            <w:tcW w:w="3895" w:type="dxa"/>
            <w:shd w:val="clear" w:color="auto" w:fill="FFFFFF" w:themeFill="background1"/>
          </w:tcPr>
          <w:p w:rsidR="003F1681" w:rsidRDefault="003F1681"/>
        </w:tc>
        <w:tc>
          <w:tcPr>
            <w:tcW w:w="2388" w:type="dxa"/>
            <w:shd w:val="clear" w:color="auto" w:fill="FFFFFF" w:themeFill="background1"/>
          </w:tcPr>
          <w:p w:rsidR="003F1681" w:rsidRDefault="003F1681"/>
        </w:tc>
        <w:tc>
          <w:tcPr>
            <w:tcW w:w="1505" w:type="dxa"/>
            <w:shd w:val="clear" w:color="auto" w:fill="FFFFFF" w:themeFill="background1"/>
          </w:tcPr>
          <w:p w:rsidR="003F1681" w:rsidRDefault="003F1681"/>
        </w:tc>
      </w:tr>
      <w:tr w:rsidR="003F1681" w:rsidTr="00BC6F50">
        <w:trPr>
          <w:trHeight w:val="908"/>
        </w:trPr>
        <w:tc>
          <w:tcPr>
            <w:tcW w:w="1330" w:type="dxa"/>
            <w:shd w:val="clear" w:color="auto" w:fill="FFFFFF" w:themeFill="background1"/>
          </w:tcPr>
          <w:p w:rsidR="003F1681" w:rsidRDefault="003F1681">
            <w:r>
              <w:t>Weather</w:t>
            </w:r>
          </w:p>
        </w:tc>
        <w:tc>
          <w:tcPr>
            <w:tcW w:w="4423" w:type="dxa"/>
            <w:shd w:val="clear" w:color="auto" w:fill="FFFFFF" w:themeFill="background1"/>
          </w:tcPr>
          <w:p w:rsidR="003F1681" w:rsidRDefault="003F1681"/>
        </w:tc>
        <w:tc>
          <w:tcPr>
            <w:tcW w:w="3895" w:type="dxa"/>
            <w:shd w:val="clear" w:color="auto" w:fill="FFFFFF" w:themeFill="background1"/>
          </w:tcPr>
          <w:p w:rsidR="003F1681" w:rsidRDefault="003F1681"/>
        </w:tc>
        <w:tc>
          <w:tcPr>
            <w:tcW w:w="2388" w:type="dxa"/>
            <w:shd w:val="clear" w:color="auto" w:fill="FFFFFF" w:themeFill="background1"/>
          </w:tcPr>
          <w:p w:rsidR="003F1681" w:rsidRDefault="003F1681"/>
        </w:tc>
        <w:tc>
          <w:tcPr>
            <w:tcW w:w="1505" w:type="dxa"/>
            <w:shd w:val="clear" w:color="auto" w:fill="FFFFFF" w:themeFill="background1"/>
          </w:tcPr>
          <w:p w:rsidR="003F1681" w:rsidRDefault="003F1681"/>
        </w:tc>
      </w:tr>
      <w:tr w:rsidR="008F09DB" w:rsidTr="008F09DB">
        <w:trPr>
          <w:trHeight w:val="980"/>
        </w:trPr>
        <w:tc>
          <w:tcPr>
            <w:tcW w:w="13541" w:type="dxa"/>
            <w:gridSpan w:val="5"/>
            <w:shd w:val="clear" w:color="auto" w:fill="DBE5F1" w:themeFill="accent1" w:themeFillTint="33"/>
          </w:tcPr>
          <w:p w:rsidR="008F09DB" w:rsidRDefault="008F09DB" w:rsidP="008F09DB">
            <w:r>
              <w:t>Write a sample sentence as a group, using all homonyms:</w:t>
            </w:r>
          </w:p>
          <w:p w:rsidR="008F09DB" w:rsidRDefault="008F09DB"/>
        </w:tc>
      </w:tr>
      <w:tr w:rsidR="003F1681" w:rsidTr="008F09DB">
        <w:trPr>
          <w:trHeight w:val="791"/>
        </w:trPr>
        <w:tc>
          <w:tcPr>
            <w:tcW w:w="1330" w:type="dxa"/>
          </w:tcPr>
          <w:p w:rsidR="003F1681" w:rsidRDefault="003F1681">
            <w:r>
              <w:t>Than</w:t>
            </w:r>
          </w:p>
        </w:tc>
        <w:tc>
          <w:tcPr>
            <w:tcW w:w="4423" w:type="dxa"/>
          </w:tcPr>
          <w:p w:rsidR="003F1681" w:rsidRDefault="003F1681"/>
        </w:tc>
        <w:tc>
          <w:tcPr>
            <w:tcW w:w="3895" w:type="dxa"/>
          </w:tcPr>
          <w:p w:rsidR="003F1681" w:rsidRDefault="003F1681"/>
        </w:tc>
        <w:tc>
          <w:tcPr>
            <w:tcW w:w="2388" w:type="dxa"/>
          </w:tcPr>
          <w:p w:rsidR="003F1681" w:rsidRDefault="003F1681"/>
        </w:tc>
        <w:tc>
          <w:tcPr>
            <w:tcW w:w="1505" w:type="dxa"/>
          </w:tcPr>
          <w:p w:rsidR="003F1681" w:rsidRDefault="003F1681"/>
        </w:tc>
      </w:tr>
      <w:tr w:rsidR="003F1681" w:rsidTr="008F09DB">
        <w:trPr>
          <w:trHeight w:val="980"/>
        </w:trPr>
        <w:tc>
          <w:tcPr>
            <w:tcW w:w="1330" w:type="dxa"/>
          </w:tcPr>
          <w:p w:rsidR="003F1681" w:rsidRDefault="003F1681">
            <w:r>
              <w:t>Then</w:t>
            </w:r>
          </w:p>
        </w:tc>
        <w:tc>
          <w:tcPr>
            <w:tcW w:w="4423" w:type="dxa"/>
          </w:tcPr>
          <w:p w:rsidR="003F1681" w:rsidRDefault="003F1681"/>
        </w:tc>
        <w:tc>
          <w:tcPr>
            <w:tcW w:w="3895" w:type="dxa"/>
          </w:tcPr>
          <w:p w:rsidR="003F1681" w:rsidRDefault="003F1681"/>
        </w:tc>
        <w:tc>
          <w:tcPr>
            <w:tcW w:w="2388" w:type="dxa"/>
          </w:tcPr>
          <w:p w:rsidR="003F1681" w:rsidRDefault="003F1681"/>
        </w:tc>
        <w:tc>
          <w:tcPr>
            <w:tcW w:w="1505" w:type="dxa"/>
          </w:tcPr>
          <w:p w:rsidR="003F1681" w:rsidRDefault="003F1681"/>
        </w:tc>
      </w:tr>
      <w:tr w:rsidR="008F09DB" w:rsidTr="00BC6F50">
        <w:trPr>
          <w:trHeight w:val="980"/>
        </w:trPr>
        <w:tc>
          <w:tcPr>
            <w:tcW w:w="13541" w:type="dxa"/>
            <w:gridSpan w:val="5"/>
            <w:shd w:val="clear" w:color="auto" w:fill="DBE5F1" w:themeFill="accent1" w:themeFillTint="33"/>
          </w:tcPr>
          <w:p w:rsidR="008F09DB" w:rsidRDefault="008F09DB" w:rsidP="008F09DB">
            <w:r>
              <w:t>Write a sample sentence as a group, using all homonyms:</w:t>
            </w:r>
          </w:p>
          <w:p w:rsidR="008F09DB" w:rsidRDefault="008F09DB"/>
        </w:tc>
      </w:tr>
    </w:tbl>
    <w:p w:rsidR="006A1321" w:rsidRDefault="00A41AFA"/>
    <w:sectPr w:rsidR="006A1321" w:rsidSect="00F835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2D"/>
    <w:rsid w:val="0002203A"/>
    <w:rsid w:val="00054799"/>
    <w:rsid w:val="00112E99"/>
    <w:rsid w:val="00193F9F"/>
    <w:rsid w:val="001F6A29"/>
    <w:rsid w:val="002B70DE"/>
    <w:rsid w:val="003827C9"/>
    <w:rsid w:val="003C2004"/>
    <w:rsid w:val="003F1681"/>
    <w:rsid w:val="003F6D1F"/>
    <w:rsid w:val="00407556"/>
    <w:rsid w:val="004638A4"/>
    <w:rsid w:val="00522970"/>
    <w:rsid w:val="0054292A"/>
    <w:rsid w:val="00560343"/>
    <w:rsid w:val="00591C75"/>
    <w:rsid w:val="00634779"/>
    <w:rsid w:val="006F6382"/>
    <w:rsid w:val="006F78DB"/>
    <w:rsid w:val="00780282"/>
    <w:rsid w:val="007D3CE8"/>
    <w:rsid w:val="007E3D13"/>
    <w:rsid w:val="00816E78"/>
    <w:rsid w:val="008F09DB"/>
    <w:rsid w:val="009760E9"/>
    <w:rsid w:val="00990116"/>
    <w:rsid w:val="009932A2"/>
    <w:rsid w:val="009B4782"/>
    <w:rsid w:val="009E0663"/>
    <w:rsid w:val="00A41AFA"/>
    <w:rsid w:val="00A635A2"/>
    <w:rsid w:val="00AE03B8"/>
    <w:rsid w:val="00AF5585"/>
    <w:rsid w:val="00B32BC8"/>
    <w:rsid w:val="00BC6F50"/>
    <w:rsid w:val="00C72AB9"/>
    <w:rsid w:val="00CD4DFE"/>
    <w:rsid w:val="00D01F05"/>
    <w:rsid w:val="00D719EF"/>
    <w:rsid w:val="00D73576"/>
    <w:rsid w:val="00D95CB8"/>
    <w:rsid w:val="00DC7F17"/>
    <w:rsid w:val="00E11482"/>
    <w:rsid w:val="00E25086"/>
    <w:rsid w:val="00E86165"/>
    <w:rsid w:val="00E9070F"/>
    <w:rsid w:val="00EF1D29"/>
    <w:rsid w:val="00EF75C3"/>
    <w:rsid w:val="00F15C80"/>
    <w:rsid w:val="00F301B4"/>
    <w:rsid w:val="00F8352D"/>
    <w:rsid w:val="00FC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2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2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teisha</dc:creator>
  <cp:lastModifiedBy>teisha</cp:lastModifiedBy>
  <cp:revision>41</cp:revision>
  <dcterms:created xsi:type="dcterms:W3CDTF">2016-06-18T22:41:00Z</dcterms:created>
  <dcterms:modified xsi:type="dcterms:W3CDTF">2016-06-21T03:18:00Z</dcterms:modified>
</cp:coreProperties>
</file>