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96150" w:rsidRPr="00B311E5" w:rsidRDefault="00396150" w:rsidP="003D7C00">
      <w:pPr>
        <w:pStyle w:val="Title"/>
        <w:spacing w:line="276" w:lineRule="auto"/>
        <w:rPr>
          <w:rFonts w:ascii="Times" w:hAnsi="Times"/>
          <w:sz w:val="40"/>
          <w:szCs w:val="40"/>
        </w:rPr>
      </w:pPr>
      <w:r w:rsidRPr="00B311E5">
        <w:rPr>
          <w:rFonts w:ascii="Times" w:hAnsi="Times"/>
          <w:sz w:val="40"/>
          <w:szCs w:val="40"/>
        </w:rPr>
        <w:t>Anatomy and Physiology 1 Laboratory</w:t>
      </w:r>
    </w:p>
    <w:p w:rsidR="00303A29" w:rsidRPr="00B311E5" w:rsidRDefault="00303A29" w:rsidP="003D7C00">
      <w:pPr>
        <w:spacing w:line="276" w:lineRule="auto"/>
        <w:rPr>
          <w:rFonts w:ascii="Times" w:hAnsi="Times"/>
          <w:sz w:val="40"/>
          <w:szCs w:val="40"/>
        </w:rPr>
      </w:pPr>
    </w:p>
    <w:p w:rsidR="00396150" w:rsidRPr="00B311E5" w:rsidRDefault="00396150" w:rsidP="003D7C00">
      <w:pPr>
        <w:pStyle w:val="Title"/>
        <w:spacing w:line="276" w:lineRule="auto"/>
        <w:rPr>
          <w:rFonts w:ascii="Times" w:hAnsi="Times"/>
          <w:b/>
          <w:i/>
          <w:color w:val="4472C4" w:themeColor="accent1"/>
          <w:sz w:val="40"/>
          <w:szCs w:val="40"/>
        </w:rPr>
      </w:pPr>
      <w:r w:rsidRPr="00B311E5">
        <w:rPr>
          <w:rFonts w:ascii="Times" w:hAnsi="Times"/>
          <w:b/>
          <w:i/>
          <w:color w:val="4472C4" w:themeColor="accent1"/>
          <w:sz w:val="40"/>
          <w:szCs w:val="40"/>
        </w:rPr>
        <w:t>Muscles of the Head</w:t>
      </w:r>
      <w:r w:rsidR="00F06D6C" w:rsidRPr="00B311E5">
        <w:rPr>
          <w:rFonts w:ascii="Times" w:hAnsi="Times"/>
          <w:b/>
          <w:i/>
          <w:color w:val="4472C4" w:themeColor="accent1"/>
          <w:sz w:val="40"/>
          <w:szCs w:val="40"/>
        </w:rPr>
        <w:t>,</w:t>
      </w:r>
      <w:r w:rsidRPr="00B311E5">
        <w:rPr>
          <w:rFonts w:ascii="Times" w:hAnsi="Times"/>
          <w:b/>
          <w:i/>
          <w:color w:val="4472C4" w:themeColor="accent1"/>
          <w:sz w:val="40"/>
          <w:szCs w:val="40"/>
        </w:rPr>
        <w:t xml:space="preserve"> Neck</w:t>
      </w:r>
      <w:r w:rsidR="00F06D6C" w:rsidRPr="00B311E5">
        <w:rPr>
          <w:rFonts w:ascii="Times" w:hAnsi="Times"/>
          <w:b/>
          <w:i/>
          <w:color w:val="4472C4" w:themeColor="accent1"/>
          <w:sz w:val="40"/>
          <w:szCs w:val="40"/>
        </w:rPr>
        <w:t xml:space="preserve"> &amp; Back</w:t>
      </w:r>
    </w:p>
    <w:p w:rsidR="00396150" w:rsidRPr="003D7C00" w:rsidRDefault="00396150" w:rsidP="003D7C00">
      <w:pPr>
        <w:spacing w:line="276" w:lineRule="auto"/>
        <w:rPr>
          <w:rFonts w:ascii="Times" w:hAnsi="Times"/>
          <w:lang w:eastAsia="ja-JP"/>
        </w:rPr>
      </w:pPr>
    </w:p>
    <w:p w:rsidR="00396150" w:rsidRPr="003D7C00" w:rsidRDefault="00396150" w:rsidP="003D7C00">
      <w:pPr>
        <w:spacing w:line="276" w:lineRule="auto"/>
        <w:rPr>
          <w:rFonts w:ascii="Times" w:hAnsi="Times"/>
          <w:b/>
          <w:u w:val="single"/>
        </w:rPr>
      </w:pPr>
      <w:r w:rsidRPr="003D7C00">
        <w:rPr>
          <w:rFonts w:ascii="Times" w:hAnsi="Times"/>
          <w:b/>
          <w:u w:val="single"/>
        </w:rPr>
        <w:t>Objectives</w:t>
      </w:r>
    </w:p>
    <w:p w:rsidR="00AE3B98" w:rsidRPr="003D7C00" w:rsidRDefault="00AE3B98" w:rsidP="003D7C00">
      <w:pPr>
        <w:pStyle w:val="ListParagraph"/>
        <w:numPr>
          <w:ilvl w:val="0"/>
          <w:numId w:val="10"/>
        </w:numPr>
        <w:spacing w:line="276" w:lineRule="auto"/>
        <w:rPr>
          <w:rFonts w:ascii="Times" w:hAnsi="Times"/>
        </w:rPr>
      </w:pPr>
      <w:r w:rsidRPr="003D7C00">
        <w:rPr>
          <w:rFonts w:ascii="Times" w:hAnsi="Times"/>
        </w:rPr>
        <w:t>Locate the muscles of the head, neck &amp; back on laboratory charts and models.</w:t>
      </w:r>
    </w:p>
    <w:p w:rsidR="00AE3B98" w:rsidRPr="003D7C00" w:rsidRDefault="00AE3B98" w:rsidP="003D7C00">
      <w:pPr>
        <w:pStyle w:val="ListParagraph"/>
        <w:numPr>
          <w:ilvl w:val="0"/>
          <w:numId w:val="10"/>
        </w:numPr>
        <w:spacing w:line="276" w:lineRule="auto"/>
        <w:rPr>
          <w:rFonts w:ascii="Times" w:hAnsi="Times"/>
        </w:rPr>
      </w:pPr>
      <w:r w:rsidRPr="003D7C00">
        <w:rPr>
          <w:rFonts w:ascii="Times" w:hAnsi="Times"/>
        </w:rPr>
        <w:t>Recognize on the models the origin, insertion, and action of the muscles of the head, neck &amp; back</w:t>
      </w:r>
    </w:p>
    <w:p w:rsidR="00AE3B98" w:rsidRPr="003D7C00" w:rsidRDefault="00AE3B98" w:rsidP="003D7C00">
      <w:pPr>
        <w:pStyle w:val="ListParagraph"/>
        <w:numPr>
          <w:ilvl w:val="0"/>
          <w:numId w:val="10"/>
        </w:numPr>
        <w:spacing w:line="276" w:lineRule="auto"/>
        <w:rPr>
          <w:rFonts w:ascii="Times" w:hAnsi="Times"/>
          <w:lang w:eastAsia="ja-JP"/>
        </w:rPr>
      </w:pPr>
      <w:r w:rsidRPr="003D7C00">
        <w:rPr>
          <w:rFonts w:ascii="Times" w:hAnsi="Times"/>
          <w:lang w:eastAsia="ja-JP"/>
        </w:rPr>
        <w:t>Describe and demonstrate the action of the muscles of the head, neck &amp; back</w:t>
      </w:r>
    </w:p>
    <w:p w:rsidR="00AE3B98" w:rsidRPr="003D7C00" w:rsidRDefault="00AE3B98" w:rsidP="003D7C00">
      <w:pPr>
        <w:pStyle w:val="ListParagraph"/>
        <w:spacing w:line="276" w:lineRule="auto"/>
        <w:ind w:left="360"/>
        <w:rPr>
          <w:rFonts w:ascii="Times" w:hAnsi="Times"/>
          <w:lang w:eastAsia="ja-JP"/>
        </w:rPr>
      </w:pPr>
      <w:r w:rsidRPr="003D7C00">
        <w:rPr>
          <w:rFonts w:ascii="Times" w:hAnsi="Times"/>
          <w:lang w:eastAsia="ja-JP"/>
        </w:rPr>
        <w:t>.</w:t>
      </w:r>
    </w:p>
    <w:p w:rsidR="00455CCD" w:rsidRPr="003D7C00" w:rsidRDefault="00455CCD" w:rsidP="003D7C00">
      <w:pPr>
        <w:spacing w:line="276" w:lineRule="auto"/>
        <w:rPr>
          <w:rFonts w:ascii="Times" w:hAnsi="Times"/>
          <w:b/>
          <w:i/>
          <w:color w:val="FF0000"/>
          <w:u w:val="single"/>
        </w:rPr>
      </w:pPr>
      <w:r w:rsidRPr="003D7C00">
        <w:rPr>
          <w:rFonts w:ascii="Times" w:hAnsi="Times"/>
          <w:b/>
          <w:i/>
          <w:color w:val="FF0000"/>
          <w:u w:val="single"/>
        </w:rPr>
        <w:t>Muscles of Facial Expression</w:t>
      </w:r>
    </w:p>
    <w:p w:rsidR="009F659B" w:rsidRPr="003D7C00" w:rsidRDefault="00455CCD" w:rsidP="003D7C00">
      <w:pPr>
        <w:spacing w:line="276" w:lineRule="auto"/>
        <w:rPr>
          <w:rFonts w:ascii="Times" w:hAnsi="Times"/>
        </w:rPr>
      </w:pPr>
      <w:r w:rsidRPr="003D7C00">
        <w:rPr>
          <w:rFonts w:ascii="Times" w:hAnsi="Times"/>
        </w:rPr>
        <w:t>The muscles of facial expression originate from the surface of the skull or the fascia (connective tissue) of the face. The insertions of these muscles have fibers intertwined with connective tissue and the dermis of the skin. Because the muscles insert in the skin rather than on bone, when they contract, the skin moves to create facial</w:t>
      </w:r>
    </w:p>
    <w:p w:rsidR="00455CCD" w:rsidRPr="003D7C00" w:rsidRDefault="00455CCD" w:rsidP="003D7C00">
      <w:pPr>
        <w:spacing w:line="276" w:lineRule="auto"/>
        <w:rPr>
          <w:rFonts w:ascii="Times" w:hAnsi="Times"/>
        </w:rPr>
      </w:pPr>
    </w:p>
    <w:p w:rsidR="00455CCD" w:rsidRPr="003D7C00" w:rsidRDefault="00455CCD" w:rsidP="003D7C00">
      <w:pPr>
        <w:spacing w:line="276" w:lineRule="auto"/>
        <w:rPr>
          <w:rFonts w:ascii="Times" w:hAnsi="Times"/>
        </w:rPr>
      </w:pPr>
      <w:r w:rsidRPr="003D7C00">
        <w:rPr>
          <w:rFonts w:ascii="Times" w:hAnsi="Times"/>
        </w:rPr>
        <w:fldChar w:fldCharType="begin"/>
      </w:r>
      <w:r w:rsidRPr="003D7C00">
        <w:rPr>
          <w:rFonts w:ascii="Times" w:hAnsi="Times"/>
        </w:rPr>
        <w:instrText xml:space="preserve"> INCLUDEPICTURE "http://library.open.oregonstate.edu/aandp/wp-content/uploads/sites/9/2018/10/1106_Front_and_Side_Views_of_the_Muscles_of_Facial_Expressions-1024x621-e1541449453628.jpg" \* MERGEFORMATINET </w:instrText>
      </w:r>
      <w:r w:rsidRPr="003D7C00">
        <w:rPr>
          <w:rFonts w:ascii="Times" w:hAnsi="Times"/>
        </w:rPr>
        <w:fldChar w:fldCharType="separate"/>
      </w:r>
      <w:r w:rsidRPr="003D7C00">
        <w:rPr>
          <w:rFonts w:ascii="Times" w:hAnsi="Times"/>
          <w:noProof/>
        </w:rPr>
        <w:drawing>
          <wp:inline distT="0" distB="0" distL="0" distR="0">
            <wp:extent cx="5943600" cy="3606165"/>
            <wp:effectExtent l="0" t="0" r="0" b="635"/>
            <wp:docPr id="2" name="Picture 2" descr="The left panel in this figure shows the anterior view of the facial muscles, and the right panel shows the lateral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he left panel in this figure shows the anterior view of the facial muscles, and the right panel shows the lateral view."/>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3606165"/>
                    </a:xfrm>
                    <a:prstGeom prst="rect">
                      <a:avLst/>
                    </a:prstGeom>
                    <a:noFill/>
                    <a:ln>
                      <a:noFill/>
                    </a:ln>
                  </pic:spPr>
                </pic:pic>
              </a:graphicData>
            </a:graphic>
          </wp:inline>
        </w:drawing>
      </w:r>
      <w:r w:rsidRPr="003D7C00">
        <w:rPr>
          <w:rFonts w:ascii="Times" w:hAnsi="Times"/>
        </w:rPr>
        <w:fldChar w:fldCharType="end"/>
      </w:r>
    </w:p>
    <w:p w:rsidR="00455CCD" w:rsidRPr="003D7C00" w:rsidRDefault="00455CCD" w:rsidP="003D7C00">
      <w:pPr>
        <w:spacing w:line="276" w:lineRule="auto"/>
        <w:rPr>
          <w:rFonts w:ascii="Times" w:hAnsi="Times"/>
        </w:rPr>
      </w:pPr>
    </w:p>
    <w:p w:rsidR="00455CCD" w:rsidRPr="00B311E5" w:rsidRDefault="00455CCD" w:rsidP="003D7C00">
      <w:pPr>
        <w:spacing w:line="276" w:lineRule="auto"/>
        <w:rPr>
          <w:rFonts w:ascii="Times" w:hAnsi="Times"/>
          <w:sz w:val="16"/>
        </w:rPr>
      </w:pPr>
      <w:r w:rsidRPr="00B311E5">
        <w:rPr>
          <w:rFonts w:ascii="Times" w:hAnsi="Times"/>
          <w:sz w:val="16"/>
        </w:rPr>
        <w:t>http://library.open.oregonstate.edu/aandp/chapter/11-4-identify-the-skeletal-muscles-and-give-their-origins-insertions-actions-and-innervations/</w:t>
      </w:r>
    </w:p>
    <w:p w:rsidR="00B311E5" w:rsidRDefault="00455CCD" w:rsidP="003D7C00">
      <w:pPr>
        <w:spacing w:line="276" w:lineRule="auto"/>
        <w:rPr>
          <w:rFonts w:ascii="Times" w:hAnsi="Times"/>
        </w:rPr>
      </w:pPr>
      <w:r w:rsidRPr="003D7C00">
        <w:rPr>
          <w:rFonts w:ascii="Times" w:hAnsi="Times"/>
        </w:rPr>
        <w:lastRenderedPageBreak/>
        <w:fldChar w:fldCharType="begin"/>
      </w:r>
      <w:r w:rsidRPr="003D7C00">
        <w:rPr>
          <w:rFonts w:ascii="Times" w:hAnsi="Times"/>
        </w:rPr>
        <w:instrText xml:space="preserve"> INCLUDEPICTURE "http://library.open.oregonstate.edu/aandp/wp-content/uploads/sites/9/2018/12/1125_Muscles_in_Facial_Expression_revised-649x1024.png" \* MERGEFORMATINET </w:instrText>
      </w:r>
      <w:r w:rsidRPr="003D7C00">
        <w:rPr>
          <w:rFonts w:ascii="Times" w:hAnsi="Times"/>
        </w:rPr>
        <w:fldChar w:fldCharType="separate"/>
      </w:r>
      <w:r w:rsidRPr="003D7C00">
        <w:rPr>
          <w:rFonts w:ascii="Times" w:hAnsi="Times"/>
          <w:noProof/>
        </w:rPr>
        <w:drawing>
          <wp:inline distT="0" distB="0" distL="0" distR="0">
            <wp:extent cx="5575935" cy="7935686"/>
            <wp:effectExtent l="0" t="0" r="0" b="1905"/>
            <wp:docPr id="3" name="Picture 3" descr="This table describes the muscles used in facial expressions. To furrow the brow, the skin of the scalp moves in an anterior direction. The prime mover is the occipitofrontalis frontal belly, which originates from the epicraneal aponeurosis and inserts underneath the skin of the forehead. To unfurrow the brow, the skin of the scalp moves in the posterior direction. The prime mover is the occipitofrontalis occipital belly, which originates from the occipital bone and the mastoid process of the temporal bone and inserts into the epicraneal aponeurosis. To lower the eyebrows, as when scowling or frowning, the skin underneath the eyebrows moves in an inferior direction. The prime mover is the corrugator supercilii, which originates from the frontal bone and inserts into the skin underneath the eyebrow. To flare the nostrils, the nasal cartilage is compressed in an inferior and posterior direction. The prime mover is the nasalis, which originates from the maxilla and inserts into the nasal bone. Raising the upper lip involves elevating the upper lip tissue. The prime mover is the levator labii superioris, which originates from the maxilla and inserts underneath the skin at the corners of the mouth and also into the orbicularis oris. Lowering the lower lip involves depressing the lip and also moving it laterally. The prime mover is the depressor angulus oris, which originates from the mandible and inserts underneath the skin of the lower lip. Opening the mouth and sliding the lower jaw left and right involves depressing the lower jaw and also moving it laterally. The prime mover is thecdepressor angulus oris, which originates from the mandible and inserts underneath the skin at the corners of the mouth. Smiling involves elevating the corners of the mouth and also moving them in a lateral direction. The prime mover is the zygomaticus major, which originates from the zygomatic bone and inserts underneath the skin at the corners of the mouth in the dimple area, and also into the orbicularis oris. Shaping of the lips as during speech involves moving the lips in multiple directions. The prime mover is the orbicularis oris which originates from the tissue surrounding the lips and inserts underneath the skin at the corners of the mouth. Lateral movement of the cheeks such as when sucking on a straw or to compress air in the mouth while blowing involves moving the cheeks in a lateral direction. The prime mover is the buccinator, which originates from the maxilla, the mandible, and the sphenoid bone via the pterygomandibular raphae, and inserts into the orbicularis oris. Pursing of the lips by straightening them laterally involves moving the corners of the mouth in a lateral direction. The prime mover is the risorius, which originates from the fascia of the parotid salivary gland and inserts underneath the skin at the corners of the mouth. Protrusion of the lower lip, as when making a pouting expression, involves protracting the lower lip and the skin of the chin. The prime mover is the mentalis, which originates from the mandible and inserts underneath the skin of the ch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his table describes the muscles used in facial expressions. To furrow the brow, the skin of the scalp moves in an anterior direction. The prime mover is the occipitofrontalis frontal belly, which originates from the epicraneal aponeurosis and inserts underneath the skin of the forehead. To unfurrow the brow, the skin of the scalp moves in the posterior direction. The prime mover is the occipitofrontalis occipital belly, which originates from the occipital bone and the mastoid process of the temporal bone and inserts into the epicraneal aponeurosis. To lower the eyebrows, as when scowling or frowning, the skin underneath the eyebrows moves in an inferior direction. The prime mover is the corrugator supercilii, which originates from the frontal bone and inserts into the skin underneath the eyebrow. To flare the nostrils, the nasal cartilage is compressed in an inferior and posterior direction. The prime mover is the nasalis, which originates from the maxilla and inserts into the nasal bone. Raising the upper lip involves elevating the upper lip tissue. The prime mover is the levator labii superioris, which originates from the maxilla and inserts underneath the skin at the corners of the mouth and also into the orbicularis oris. Lowering the lower lip involves depressing the lip and also moving it laterally. The prime mover is the depressor angulus oris, which originates from the mandible and inserts underneath the skin of the lower lip. Opening the mouth and sliding the lower jaw left and right involves depressing the lower jaw and also moving it laterally. The prime mover is thecdepressor angulus oris, which originates from the mandible and inserts underneath the skin at the corners of the mouth. Smiling involves elevating the corners of the mouth and also moving them in a lateral direction. The prime mover is the zygomaticus major, which originates from the zygomatic bone and inserts underneath the skin at the corners of the mouth in the dimple area, and also into the orbicularis oris. Shaping of the lips as during speech involves moving the lips in multiple directions. The prime mover is the orbicularis oris which originates from the tissue surrounding the lips and inserts underneath the skin at the corners of the mouth. Lateral movement of the cheeks such as when sucking on a straw or to compress air in the mouth while blowing involves moving the cheeks in a lateral direction. The prime mover is the buccinator, which originates from the maxilla, the mandible, and the sphenoid bone via the pterygomandibular raphae, and inserts into the orbicularis oris. Pursing of the lips by straightening them laterally involves moving the corners of the mouth in a lateral direction. The prime mover is the risorius, which originates from the fascia of the parotid salivary gland and inserts underneath the skin at the corners of the mouth. Protrusion of the lower lip, as when making a pouting expression, involves protracting the lower lip and the skin of the chin. The prime mover is the mentalis, which originates from the mandible and inserts underneath the skin of the chi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78994" cy="7940039"/>
                    </a:xfrm>
                    <a:prstGeom prst="rect">
                      <a:avLst/>
                    </a:prstGeom>
                    <a:noFill/>
                    <a:ln>
                      <a:noFill/>
                    </a:ln>
                  </pic:spPr>
                </pic:pic>
              </a:graphicData>
            </a:graphic>
          </wp:inline>
        </w:drawing>
      </w:r>
      <w:r w:rsidRPr="003D7C00">
        <w:rPr>
          <w:rFonts w:ascii="Times" w:hAnsi="Times"/>
        </w:rPr>
        <w:fldChar w:fldCharType="end"/>
      </w:r>
    </w:p>
    <w:p w:rsidR="00B311E5" w:rsidRDefault="00B311E5">
      <w:pPr>
        <w:rPr>
          <w:rFonts w:ascii="Times" w:hAnsi="Times"/>
        </w:rPr>
      </w:pPr>
      <w:r>
        <w:rPr>
          <w:rFonts w:ascii="Times" w:hAnsi="Times"/>
        </w:rPr>
        <w:br w:type="page"/>
      </w:r>
    </w:p>
    <w:p w:rsidR="001142B3" w:rsidRPr="003D7C00" w:rsidRDefault="001142B3" w:rsidP="003D7C00">
      <w:pPr>
        <w:spacing w:line="276" w:lineRule="auto"/>
        <w:rPr>
          <w:rFonts w:ascii="Times" w:hAnsi="Times"/>
          <w:b/>
          <w:i/>
          <w:color w:val="FF0000"/>
          <w:u w:val="single"/>
        </w:rPr>
      </w:pPr>
      <w:r w:rsidRPr="003D7C00">
        <w:rPr>
          <w:rFonts w:ascii="Times" w:hAnsi="Times"/>
          <w:b/>
          <w:i/>
          <w:color w:val="FF0000"/>
          <w:u w:val="single"/>
        </w:rPr>
        <w:lastRenderedPageBreak/>
        <w:t>Muscles of the Eye</w:t>
      </w:r>
    </w:p>
    <w:p w:rsidR="00ED7015" w:rsidRPr="003D7C00" w:rsidRDefault="00ED7015" w:rsidP="003D7C00">
      <w:pPr>
        <w:spacing w:line="276" w:lineRule="auto"/>
        <w:rPr>
          <w:rFonts w:ascii="Times" w:hAnsi="Times"/>
          <w:color w:val="000000" w:themeColor="text1"/>
        </w:rPr>
      </w:pPr>
      <w:r w:rsidRPr="003D7C00">
        <w:rPr>
          <w:rFonts w:ascii="Times" w:hAnsi="Times"/>
          <w:color w:val="000000" w:themeColor="text1"/>
        </w:rPr>
        <w:t xml:space="preserve">The movement of the eyeball is under the control of the </w:t>
      </w:r>
      <w:r w:rsidRPr="003D7C00">
        <w:rPr>
          <w:rFonts w:ascii="Times" w:hAnsi="Times"/>
          <w:color w:val="FF0000"/>
        </w:rPr>
        <w:t>extra ocular (extrinsic) eye muscles</w:t>
      </w:r>
      <w:r w:rsidRPr="003D7C00">
        <w:rPr>
          <w:rFonts w:ascii="Times" w:hAnsi="Times"/>
          <w:color w:val="000000" w:themeColor="text1"/>
        </w:rPr>
        <w:t>, which originate from the bones of the orbit and insert onto the outer surface of the white of the eye. These muscles are located inside the eye socket and cannot be seen on any part of the visible eyeball. If you have ever been to a doctor who held up a finger and asked you to follow it up, down, and to both sides, he or she is checking to make sure your eye muscles are acting in a coordinated pattern.</w:t>
      </w:r>
    </w:p>
    <w:p w:rsidR="001142B3" w:rsidRPr="003D7C00" w:rsidRDefault="001142B3" w:rsidP="003D7C00">
      <w:pPr>
        <w:spacing w:line="276" w:lineRule="auto"/>
        <w:rPr>
          <w:rFonts w:ascii="Times" w:hAnsi="Times"/>
          <w:color w:val="000000" w:themeColor="text1"/>
        </w:rPr>
      </w:pPr>
    </w:p>
    <w:p w:rsidR="001142B3" w:rsidRPr="003D7C00" w:rsidRDefault="001142B3" w:rsidP="003D7C00">
      <w:pPr>
        <w:spacing w:line="276" w:lineRule="auto"/>
        <w:rPr>
          <w:rFonts w:ascii="Times" w:hAnsi="Times"/>
        </w:rPr>
      </w:pPr>
      <w:r w:rsidRPr="003D7C00">
        <w:rPr>
          <w:rFonts w:ascii="Times" w:hAnsi="Times"/>
        </w:rPr>
        <w:fldChar w:fldCharType="begin"/>
      </w:r>
      <w:r w:rsidRPr="003D7C00">
        <w:rPr>
          <w:rFonts w:ascii="Times" w:hAnsi="Times"/>
        </w:rPr>
        <w:instrText xml:space="preserve"> INCLUDEPICTURE "http://library.open.oregonstate.edu/aandp/wp-content/uploads/sites/9/2018/10/1107_The_Extrinsic_Eye_Muscles-1024x491-e1541449441193.jpg" \* MERGEFORMATINET </w:instrText>
      </w:r>
      <w:r w:rsidRPr="003D7C00">
        <w:rPr>
          <w:rFonts w:ascii="Times" w:hAnsi="Times"/>
        </w:rPr>
        <w:fldChar w:fldCharType="separate"/>
      </w:r>
      <w:r w:rsidRPr="003D7C00">
        <w:rPr>
          <w:rFonts w:ascii="Times" w:hAnsi="Times"/>
          <w:noProof/>
        </w:rPr>
        <w:drawing>
          <wp:inline distT="0" distB="0" distL="0" distR="0">
            <wp:extent cx="5943600" cy="2848610"/>
            <wp:effectExtent l="0" t="0" r="0" b="0"/>
            <wp:docPr id="4" name="Picture 4" descr="The left panel shows the lateral view of the muscles for the right eye, and the right panel shows the anterior view of the muscles for the right ey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he left panel shows the lateral view of the muscles for the right eye, and the right panel shows the anterior view of the muscles for the right ey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2848610"/>
                    </a:xfrm>
                    <a:prstGeom prst="rect">
                      <a:avLst/>
                    </a:prstGeom>
                    <a:noFill/>
                    <a:ln>
                      <a:noFill/>
                    </a:ln>
                  </pic:spPr>
                </pic:pic>
              </a:graphicData>
            </a:graphic>
          </wp:inline>
        </w:drawing>
      </w:r>
      <w:r w:rsidRPr="003D7C00">
        <w:rPr>
          <w:rFonts w:ascii="Times" w:hAnsi="Times"/>
        </w:rPr>
        <w:fldChar w:fldCharType="end"/>
      </w:r>
    </w:p>
    <w:p w:rsidR="001142B3" w:rsidRPr="003D7C00" w:rsidRDefault="001142B3" w:rsidP="003D7C00">
      <w:pPr>
        <w:spacing w:line="276" w:lineRule="auto"/>
        <w:rPr>
          <w:rFonts w:ascii="Times" w:hAnsi="Times"/>
          <w:color w:val="000000" w:themeColor="text1"/>
        </w:rPr>
      </w:pPr>
    </w:p>
    <w:p w:rsidR="001142B3" w:rsidRPr="003D7C00" w:rsidRDefault="001142B3" w:rsidP="003D7C00">
      <w:pPr>
        <w:spacing w:line="276" w:lineRule="auto"/>
        <w:rPr>
          <w:rFonts w:ascii="Times" w:hAnsi="Times"/>
        </w:rPr>
      </w:pPr>
      <w:r w:rsidRPr="003F5C5C">
        <w:rPr>
          <w:rFonts w:ascii="Times" w:hAnsi="Times"/>
          <w:b/>
          <w:bCs/>
          <w:i/>
          <w:color w:val="FF0000"/>
          <w:u w:val="single"/>
          <w:bdr w:val="none" w:sz="0" w:space="0" w:color="auto" w:frame="1"/>
          <w:shd w:val="clear" w:color="auto" w:fill="FFFFFF"/>
        </w:rPr>
        <w:t>Muscles of the Eyes.</w:t>
      </w:r>
      <w:r w:rsidRPr="003F5C5C">
        <w:rPr>
          <w:rFonts w:ascii="Times" w:hAnsi="Times"/>
          <w:b/>
          <w:i/>
          <w:color w:val="FF0000"/>
          <w:u w:val="single"/>
          <w:shd w:val="clear" w:color="auto" w:fill="FFFFFF"/>
        </w:rPr>
        <w:t>(</w:t>
      </w:r>
      <w:r w:rsidRPr="003D7C00">
        <w:rPr>
          <w:rFonts w:ascii="Times" w:hAnsi="Times"/>
          <w:color w:val="000000"/>
          <w:shd w:val="clear" w:color="auto" w:fill="FFFFFF"/>
        </w:rPr>
        <w:t>a) The extraocular eye muscles originate outside of the eye on the skull. (b) Each muscle inserts onto the eyeball.</w:t>
      </w:r>
    </w:p>
    <w:p w:rsidR="00AD1000" w:rsidRPr="003D7C00" w:rsidRDefault="00AD1000" w:rsidP="003D7C00">
      <w:pPr>
        <w:spacing w:line="276" w:lineRule="auto"/>
        <w:rPr>
          <w:rFonts w:ascii="Times" w:hAnsi="Times"/>
          <w:color w:val="000000" w:themeColor="text1"/>
        </w:rPr>
      </w:pPr>
    </w:p>
    <w:tbl>
      <w:tblPr>
        <w:tblStyle w:val="PlainTable1"/>
        <w:tblW w:w="0" w:type="auto"/>
        <w:tblLook w:val="04A0" w:firstRow="1" w:lastRow="0" w:firstColumn="1" w:lastColumn="0" w:noHBand="0" w:noVBand="1"/>
      </w:tblPr>
      <w:tblGrid>
        <w:gridCol w:w="1255"/>
        <w:gridCol w:w="2070"/>
        <w:gridCol w:w="1349"/>
        <w:gridCol w:w="2056"/>
        <w:gridCol w:w="1559"/>
      </w:tblGrid>
      <w:tr w:rsidR="009B765A" w:rsidRPr="003D7C00" w:rsidTr="009B76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5" w:type="dxa"/>
          </w:tcPr>
          <w:p w:rsidR="009B765A" w:rsidRPr="003D7C00" w:rsidRDefault="009B765A" w:rsidP="003D7C00">
            <w:pPr>
              <w:spacing w:line="276" w:lineRule="auto"/>
              <w:rPr>
                <w:rFonts w:ascii="Times" w:hAnsi="Times"/>
              </w:rPr>
            </w:pPr>
            <w:r w:rsidRPr="003D7C00">
              <w:rPr>
                <w:rFonts w:ascii="Times" w:hAnsi="Times"/>
              </w:rPr>
              <w:t>Muscle</w:t>
            </w:r>
          </w:p>
        </w:tc>
        <w:tc>
          <w:tcPr>
            <w:tcW w:w="2070" w:type="dxa"/>
          </w:tcPr>
          <w:p w:rsidR="009B765A" w:rsidRPr="003D7C00" w:rsidRDefault="009B765A" w:rsidP="003D7C00">
            <w:pPr>
              <w:spacing w:line="276" w:lineRule="auto"/>
              <w:cnfStyle w:val="100000000000" w:firstRow="1" w:lastRow="0" w:firstColumn="0" w:lastColumn="0" w:oddVBand="0" w:evenVBand="0" w:oddHBand="0" w:evenHBand="0" w:firstRowFirstColumn="0" w:firstRowLastColumn="0" w:lastRowFirstColumn="0" w:lastRowLastColumn="0"/>
              <w:rPr>
                <w:rFonts w:ascii="Times" w:hAnsi="Times"/>
              </w:rPr>
            </w:pPr>
            <w:r w:rsidRPr="003D7C00">
              <w:rPr>
                <w:rFonts w:ascii="Times" w:hAnsi="Times"/>
              </w:rPr>
              <w:t>Origin</w:t>
            </w:r>
          </w:p>
        </w:tc>
        <w:tc>
          <w:tcPr>
            <w:tcW w:w="1349" w:type="dxa"/>
          </w:tcPr>
          <w:p w:rsidR="009B765A" w:rsidRPr="003D7C00" w:rsidRDefault="009B765A" w:rsidP="003D7C00">
            <w:pPr>
              <w:spacing w:line="276" w:lineRule="auto"/>
              <w:cnfStyle w:val="100000000000" w:firstRow="1" w:lastRow="0" w:firstColumn="0" w:lastColumn="0" w:oddVBand="0" w:evenVBand="0" w:oddHBand="0" w:evenHBand="0" w:firstRowFirstColumn="0" w:firstRowLastColumn="0" w:lastRowFirstColumn="0" w:lastRowLastColumn="0"/>
              <w:rPr>
                <w:rFonts w:ascii="Times" w:hAnsi="Times"/>
              </w:rPr>
            </w:pPr>
            <w:r w:rsidRPr="003D7C00">
              <w:rPr>
                <w:rFonts w:ascii="Times" w:hAnsi="Times"/>
              </w:rPr>
              <w:t>Insertion</w:t>
            </w:r>
          </w:p>
        </w:tc>
        <w:tc>
          <w:tcPr>
            <w:tcW w:w="1558" w:type="dxa"/>
          </w:tcPr>
          <w:p w:rsidR="009B765A" w:rsidRPr="003D7C00" w:rsidRDefault="009B765A" w:rsidP="003D7C00">
            <w:pPr>
              <w:spacing w:line="276" w:lineRule="auto"/>
              <w:cnfStyle w:val="100000000000" w:firstRow="1" w:lastRow="0" w:firstColumn="0" w:lastColumn="0" w:oddVBand="0" w:evenVBand="0" w:oddHBand="0" w:evenHBand="0" w:firstRowFirstColumn="0" w:firstRowLastColumn="0" w:lastRowFirstColumn="0" w:lastRowLastColumn="0"/>
              <w:rPr>
                <w:rFonts w:ascii="Times" w:hAnsi="Times"/>
              </w:rPr>
            </w:pPr>
            <w:r w:rsidRPr="003D7C00">
              <w:rPr>
                <w:rFonts w:ascii="Times" w:hAnsi="Times"/>
              </w:rPr>
              <w:t>Action/Movement</w:t>
            </w:r>
          </w:p>
        </w:tc>
        <w:tc>
          <w:tcPr>
            <w:tcW w:w="1559" w:type="dxa"/>
          </w:tcPr>
          <w:p w:rsidR="009B765A" w:rsidRPr="003D7C00" w:rsidRDefault="009B765A" w:rsidP="003D7C00">
            <w:pPr>
              <w:spacing w:line="276" w:lineRule="auto"/>
              <w:cnfStyle w:val="100000000000" w:firstRow="1" w:lastRow="0" w:firstColumn="0" w:lastColumn="0" w:oddVBand="0" w:evenVBand="0" w:oddHBand="0" w:evenHBand="0" w:firstRowFirstColumn="0" w:firstRowLastColumn="0" w:lastRowFirstColumn="0" w:lastRowLastColumn="0"/>
              <w:rPr>
                <w:rFonts w:ascii="Times" w:hAnsi="Times"/>
              </w:rPr>
            </w:pPr>
            <w:r w:rsidRPr="003D7C00">
              <w:rPr>
                <w:rFonts w:ascii="Times" w:hAnsi="Times"/>
              </w:rPr>
              <w:t>Innervation</w:t>
            </w:r>
          </w:p>
        </w:tc>
      </w:tr>
      <w:tr w:rsidR="009B765A" w:rsidRPr="003D7C00" w:rsidTr="009B76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5" w:type="dxa"/>
          </w:tcPr>
          <w:p w:rsidR="009B765A" w:rsidRPr="003D7C00" w:rsidRDefault="009B765A" w:rsidP="003D7C00">
            <w:pPr>
              <w:spacing w:line="276" w:lineRule="auto"/>
              <w:rPr>
                <w:rFonts w:ascii="Times" w:hAnsi="Times"/>
                <w:b w:val="0"/>
              </w:rPr>
            </w:pPr>
            <w:r w:rsidRPr="003D7C00">
              <w:rPr>
                <w:rFonts w:ascii="Times" w:hAnsi="Times"/>
                <w:b w:val="0"/>
              </w:rPr>
              <w:t>Inferior rectus</w:t>
            </w:r>
          </w:p>
        </w:tc>
        <w:tc>
          <w:tcPr>
            <w:tcW w:w="2070" w:type="dxa"/>
          </w:tcPr>
          <w:p w:rsidR="009B765A" w:rsidRPr="003D7C00" w:rsidRDefault="009B765A" w:rsidP="003D7C00">
            <w:pPr>
              <w:spacing w:line="276" w:lineRule="auto"/>
              <w:cnfStyle w:val="000000100000" w:firstRow="0" w:lastRow="0" w:firstColumn="0" w:lastColumn="0" w:oddVBand="0" w:evenVBand="0" w:oddHBand="1" w:evenHBand="0" w:firstRowFirstColumn="0" w:firstRowLastColumn="0" w:lastRowFirstColumn="0" w:lastRowLastColumn="0"/>
              <w:rPr>
                <w:rFonts w:ascii="Times" w:hAnsi="Times"/>
              </w:rPr>
            </w:pPr>
            <w:r w:rsidRPr="003D7C00">
              <w:rPr>
                <w:rFonts w:ascii="Times" w:hAnsi="Times"/>
              </w:rPr>
              <w:t>Sphenoid around optic canal (Annulus of Zinn)</w:t>
            </w:r>
          </w:p>
        </w:tc>
        <w:tc>
          <w:tcPr>
            <w:tcW w:w="1349" w:type="dxa"/>
          </w:tcPr>
          <w:p w:rsidR="009B765A" w:rsidRPr="003D7C00" w:rsidRDefault="009B765A" w:rsidP="003D7C00">
            <w:pPr>
              <w:spacing w:line="276" w:lineRule="auto"/>
              <w:cnfStyle w:val="000000100000" w:firstRow="0" w:lastRow="0" w:firstColumn="0" w:lastColumn="0" w:oddVBand="0" w:evenVBand="0" w:oddHBand="1" w:evenHBand="0" w:firstRowFirstColumn="0" w:firstRowLastColumn="0" w:lastRowFirstColumn="0" w:lastRowLastColumn="0"/>
              <w:rPr>
                <w:rFonts w:ascii="Times" w:hAnsi="Times"/>
              </w:rPr>
            </w:pPr>
            <w:r w:rsidRPr="003D7C00">
              <w:rPr>
                <w:rFonts w:ascii="Times" w:hAnsi="Times"/>
              </w:rPr>
              <w:t>Inferior, medial surface of the eyeball</w:t>
            </w:r>
          </w:p>
        </w:tc>
        <w:tc>
          <w:tcPr>
            <w:tcW w:w="1558" w:type="dxa"/>
          </w:tcPr>
          <w:p w:rsidR="009B765A" w:rsidRPr="003D7C00" w:rsidRDefault="009B765A" w:rsidP="003D7C00">
            <w:pPr>
              <w:spacing w:line="276" w:lineRule="auto"/>
              <w:cnfStyle w:val="000000100000" w:firstRow="0" w:lastRow="0" w:firstColumn="0" w:lastColumn="0" w:oddVBand="0" w:evenVBand="0" w:oddHBand="1" w:evenHBand="0" w:firstRowFirstColumn="0" w:firstRowLastColumn="0" w:lastRowFirstColumn="0" w:lastRowLastColumn="0"/>
              <w:rPr>
                <w:rFonts w:ascii="Times" w:hAnsi="Times"/>
              </w:rPr>
            </w:pPr>
            <w:r w:rsidRPr="003D7C00">
              <w:rPr>
                <w:rFonts w:ascii="Times" w:hAnsi="Times"/>
              </w:rPr>
              <w:t xml:space="preserve">Eye looks down, depression. </w:t>
            </w:r>
          </w:p>
        </w:tc>
        <w:tc>
          <w:tcPr>
            <w:tcW w:w="1559" w:type="dxa"/>
          </w:tcPr>
          <w:p w:rsidR="009B765A" w:rsidRPr="003D7C00" w:rsidRDefault="009B765A" w:rsidP="003D7C00">
            <w:pPr>
              <w:spacing w:line="276" w:lineRule="auto"/>
              <w:cnfStyle w:val="000000100000" w:firstRow="0" w:lastRow="0" w:firstColumn="0" w:lastColumn="0" w:oddVBand="0" w:evenVBand="0" w:oddHBand="1" w:evenHBand="0" w:firstRowFirstColumn="0" w:firstRowLastColumn="0" w:lastRowFirstColumn="0" w:lastRowLastColumn="0"/>
              <w:rPr>
                <w:rFonts w:ascii="Times" w:hAnsi="Times"/>
              </w:rPr>
            </w:pPr>
            <w:r w:rsidRPr="003D7C00">
              <w:rPr>
                <w:rFonts w:ascii="Times" w:hAnsi="Times"/>
              </w:rPr>
              <w:t>Oculomotor nerve (N II)</w:t>
            </w:r>
          </w:p>
        </w:tc>
      </w:tr>
      <w:tr w:rsidR="009B765A" w:rsidRPr="003D7C00" w:rsidTr="009B765A">
        <w:tc>
          <w:tcPr>
            <w:cnfStyle w:val="001000000000" w:firstRow="0" w:lastRow="0" w:firstColumn="1" w:lastColumn="0" w:oddVBand="0" w:evenVBand="0" w:oddHBand="0" w:evenHBand="0" w:firstRowFirstColumn="0" w:firstRowLastColumn="0" w:lastRowFirstColumn="0" w:lastRowLastColumn="0"/>
            <w:tcW w:w="1255" w:type="dxa"/>
          </w:tcPr>
          <w:p w:rsidR="009B765A" w:rsidRPr="003D7C00" w:rsidRDefault="009B765A" w:rsidP="003D7C00">
            <w:pPr>
              <w:spacing w:line="276" w:lineRule="auto"/>
              <w:rPr>
                <w:rFonts w:ascii="Times" w:hAnsi="Times"/>
                <w:b w:val="0"/>
              </w:rPr>
            </w:pPr>
            <w:r w:rsidRPr="003D7C00">
              <w:rPr>
                <w:rFonts w:ascii="Times" w:hAnsi="Times"/>
                <w:b w:val="0"/>
              </w:rPr>
              <w:t>Medial rectus</w:t>
            </w:r>
          </w:p>
        </w:tc>
        <w:tc>
          <w:tcPr>
            <w:tcW w:w="2070" w:type="dxa"/>
          </w:tcPr>
          <w:p w:rsidR="009B765A" w:rsidRPr="003D7C00" w:rsidRDefault="00B35D9B" w:rsidP="003D7C00">
            <w:pPr>
              <w:spacing w:line="276" w:lineRule="auto"/>
              <w:cnfStyle w:val="000000000000" w:firstRow="0" w:lastRow="0" w:firstColumn="0" w:lastColumn="0" w:oddVBand="0" w:evenVBand="0" w:oddHBand="0" w:evenHBand="0" w:firstRowFirstColumn="0" w:firstRowLastColumn="0" w:lastRowFirstColumn="0" w:lastRowLastColumn="0"/>
              <w:rPr>
                <w:rFonts w:ascii="Times" w:hAnsi="Times"/>
              </w:rPr>
            </w:pPr>
            <w:r w:rsidRPr="003D7C00">
              <w:rPr>
                <w:rFonts w:ascii="Times" w:hAnsi="Times"/>
              </w:rPr>
              <w:t>Sphenoid around optic canal (Annulus of Zinn)</w:t>
            </w:r>
          </w:p>
        </w:tc>
        <w:tc>
          <w:tcPr>
            <w:tcW w:w="1349" w:type="dxa"/>
          </w:tcPr>
          <w:p w:rsidR="009B765A" w:rsidRPr="003D7C00" w:rsidRDefault="00E66774" w:rsidP="003D7C00">
            <w:pPr>
              <w:spacing w:line="276" w:lineRule="auto"/>
              <w:cnfStyle w:val="000000000000" w:firstRow="0" w:lastRow="0" w:firstColumn="0" w:lastColumn="0" w:oddVBand="0" w:evenVBand="0" w:oddHBand="0" w:evenHBand="0" w:firstRowFirstColumn="0" w:firstRowLastColumn="0" w:lastRowFirstColumn="0" w:lastRowLastColumn="0"/>
              <w:rPr>
                <w:rFonts w:ascii="Times" w:hAnsi="Times"/>
              </w:rPr>
            </w:pPr>
            <w:r w:rsidRPr="003D7C00">
              <w:rPr>
                <w:rFonts w:ascii="Times" w:hAnsi="Times"/>
              </w:rPr>
              <w:t>Medial surface of eyeball</w:t>
            </w:r>
          </w:p>
        </w:tc>
        <w:tc>
          <w:tcPr>
            <w:tcW w:w="1558" w:type="dxa"/>
          </w:tcPr>
          <w:p w:rsidR="009B765A" w:rsidRPr="003D7C00" w:rsidRDefault="00E66774" w:rsidP="003D7C00">
            <w:pPr>
              <w:spacing w:line="276" w:lineRule="auto"/>
              <w:cnfStyle w:val="000000000000" w:firstRow="0" w:lastRow="0" w:firstColumn="0" w:lastColumn="0" w:oddVBand="0" w:evenVBand="0" w:oddHBand="0" w:evenHBand="0" w:firstRowFirstColumn="0" w:firstRowLastColumn="0" w:lastRowFirstColumn="0" w:lastRowLastColumn="0"/>
              <w:rPr>
                <w:rFonts w:ascii="Times" w:hAnsi="Times"/>
              </w:rPr>
            </w:pPr>
            <w:r w:rsidRPr="003D7C00">
              <w:rPr>
                <w:rFonts w:ascii="Times" w:hAnsi="Times"/>
              </w:rPr>
              <w:t>Eye looks medially, adduction</w:t>
            </w:r>
          </w:p>
        </w:tc>
        <w:tc>
          <w:tcPr>
            <w:tcW w:w="1559" w:type="dxa"/>
          </w:tcPr>
          <w:p w:rsidR="009B765A" w:rsidRPr="003D7C00" w:rsidRDefault="00E66774" w:rsidP="003D7C00">
            <w:pPr>
              <w:spacing w:line="276" w:lineRule="auto"/>
              <w:cnfStyle w:val="000000000000" w:firstRow="0" w:lastRow="0" w:firstColumn="0" w:lastColumn="0" w:oddVBand="0" w:evenVBand="0" w:oddHBand="0" w:evenHBand="0" w:firstRowFirstColumn="0" w:firstRowLastColumn="0" w:lastRowFirstColumn="0" w:lastRowLastColumn="0"/>
              <w:rPr>
                <w:rFonts w:ascii="Times" w:hAnsi="Times"/>
              </w:rPr>
            </w:pPr>
            <w:r w:rsidRPr="003D7C00">
              <w:rPr>
                <w:rFonts w:ascii="Times" w:hAnsi="Times"/>
              </w:rPr>
              <w:t>Oculomotor nerve (N II)</w:t>
            </w:r>
          </w:p>
        </w:tc>
      </w:tr>
      <w:tr w:rsidR="009B765A" w:rsidRPr="003D7C00" w:rsidTr="009B76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5" w:type="dxa"/>
          </w:tcPr>
          <w:p w:rsidR="009B765A" w:rsidRPr="003D7C00" w:rsidRDefault="009B765A" w:rsidP="003D7C00">
            <w:pPr>
              <w:spacing w:line="276" w:lineRule="auto"/>
              <w:rPr>
                <w:rFonts w:ascii="Times" w:hAnsi="Times"/>
                <w:b w:val="0"/>
              </w:rPr>
            </w:pPr>
            <w:r w:rsidRPr="003D7C00">
              <w:rPr>
                <w:rFonts w:ascii="Times" w:hAnsi="Times"/>
                <w:b w:val="0"/>
              </w:rPr>
              <w:t>Superior rectus</w:t>
            </w:r>
          </w:p>
        </w:tc>
        <w:tc>
          <w:tcPr>
            <w:tcW w:w="2070" w:type="dxa"/>
          </w:tcPr>
          <w:p w:rsidR="009B765A" w:rsidRPr="003D7C00" w:rsidRDefault="00B35D9B" w:rsidP="003D7C00">
            <w:pPr>
              <w:spacing w:line="276" w:lineRule="auto"/>
              <w:cnfStyle w:val="000000100000" w:firstRow="0" w:lastRow="0" w:firstColumn="0" w:lastColumn="0" w:oddVBand="0" w:evenVBand="0" w:oddHBand="1" w:evenHBand="0" w:firstRowFirstColumn="0" w:firstRowLastColumn="0" w:lastRowFirstColumn="0" w:lastRowLastColumn="0"/>
              <w:rPr>
                <w:rFonts w:ascii="Times" w:hAnsi="Times"/>
              </w:rPr>
            </w:pPr>
            <w:r w:rsidRPr="003D7C00">
              <w:rPr>
                <w:rFonts w:ascii="Times" w:hAnsi="Times"/>
              </w:rPr>
              <w:t>Sphenoid around optic canal (Annulus of Zinn)</w:t>
            </w:r>
          </w:p>
        </w:tc>
        <w:tc>
          <w:tcPr>
            <w:tcW w:w="1349" w:type="dxa"/>
          </w:tcPr>
          <w:p w:rsidR="009B765A" w:rsidRPr="003D7C00" w:rsidRDefault="00E66774" w:rsidP="003D7C00">
            <w:pPr>
              <w:spacing w:line="276" w:lineRule="auto"/>
              <w:cnfStyle w:val="000000100000" w:firstRow="0" w:lastRow="0" w:firstColumn="0" w:lastColumn="0" w:oddVBand="0" w:evenVBand="0" w:oddHBand="1" w:evenHBand="0" w:firstRowFirstColumn="0" w:firstRowLastColumn="0" w:lastRowFirstColumn="0" w:lastRowLastColumn="0"/>
              <w:rPr>
                <w:rFonts w:ascii="Times" w:hAnsi="Times"/>
              </w:rPr>
            </w:pPr>
            <w:r w:rsidRPr="003D7C00">
              <w:rPr>
                <w:rFonts w:ascii="Times" w:hAnsi="Times"/>
              </w:rPr>
              <w:t>Superior, anterior surface of eyeball</w:t>
            </w:r>
          </w:p>
        </w:tc>
        <w:tc>
          <w:tcPr>
            <w:tcW w:w="1558" w:type="dxa"/>
          </w:tcPr>
          <w:p w:rsidR="009B765A" w:rsidRPr="003D7C00" w:rsidRDefault="00E66774" w:rsidP="003D7C00">
            <w:pPr>
              <w:spacing w:line="276" w:lineRule="auto"/>
              <w:cnfStyle w:val="000000100000" w:firstRow="0" w:lastRow="0" w:firstColumn="0" w:lastColumn="0" w:oddVBand="0" w:evenVBand="0" w:oddHBand="1" w:evenHBand="0" w:firstRowFirstColumn="0" w:firstRowLastColumn="0" w:lastRowFirstColumn="0" w:lastRowLastColumn="0"/>
              <w:rPr>
                <w:rFonts w:ascii="Times" w:hAnsi="Times"/>
              </w:rPr>
            </w:pPr>
            <w:r w:rsidRPr="003D7C00">
              <w:rPr>
                <w:rFonts w:ascii="Times" w:hAnsi="Times"/>
              </w:rPr>
              <w:t>Eye looks up, elevation</w:t>
            </w:r>
          </w:p>
        </w:tc>
        <w:tc>
          <w:tcPr>
            <w:tcW w:w="1559" w:type="dxa"/>
          </w:tcPr>
          <w:p w:rsidR="009B765A" w:rsidRPr="003D7C00" w:rsidRDefault="00E66774" w:rsidP="003D7C00">
            <w:pPr>
              <w:spacing w:line="276" w:lineRule="auto"/>
              <w:cnfStyle w:val="000000100000" w:firstRow="0" w:lastRow="0" w:firstColumn="0" w:lastColumn="0" w:oddVBand="0" w:evenVBand="0" w:oddHBand="1" w:evenHBand="0" w:firstRowFirstColumn="0" w:firstRowLastColumn="0" w:lastRowFirstColumn="0" w:lastRowLastColumn="0"/>
              <w:rPr>
                <w:rFonts w:ascii="Times" w:hAnsi="Times"/>
              </w:rPr>
            </w:pPr>
            <w:r w:rsidRPr="003D7C00">
              <w:rPr>
                <w:rFonts w:ascii="Times" w:hAnsi="Times"/>
              </w:rPr>
              <w:t>Oculomotor nerve (N II)</w:t>
            </w:r>
          </w:p>
        </w:tc>
      </w:tr>
      <w:tr w:rsidR="009B765A" w:rsidRPr="003D7C00" w:rsidTr="009B765A">
        <w:tc>
          <w:tcPr>
            <w:cnfStyle w:val="001000000000" w:firstRow="0" w:lastRow="0" w:firstColumn="1" w:lastColumn="0" w:oddVBand="0" w:evenVBand="0" w:oddHBand="0" w:evenHBand="0" w:firstRowFirstColumn="0" w:firstRowLastColumn="0" w:lastRowFirstColumn="0" w:lastRowLastColumn="0"/>
            <w:tcW w:w="1255" w:type="dxa"/>
          </w:tcPr>
          <w:p w:rsidR="009B765A" w:rsidRPr="003D7C00" w:rsidRDefault="009B765A" w:rsidP="003D7C00">
            <w:pPr>
              <w:spacing w:line="276" w:lineRule="auto"/>
              <w:rPr>
                <w:rFonts w:ascii="Times" w:hAnsi="Times"/>
                <w:b w:val="0"/>
              </w:rPr>
            </w:pPr>
            <w:r w:rsidRPr="003D7C00">
              <w:rPr>
                <w:rFonts w:ascii="Times" w:hAnsi="Times"/>
                <w:b w:val="0"/>
              </w:rPr>
              <w:lastRenderedPageBreak/>
              <w:t>Lateral rectus</w:t>
            </w:r>
          </w:p>
        </w:tc>
        <w:tc>
          <w:tcPr>
            <w:tcW w:w="2070" w:type="dxa"/>
          </w:tcPr>
          <w:p w:rsidR="009B765A" w:rsidRPr="003D7C00" w:rsidRDefault="00B35D9B" w:rsidP="003D7C00">
            <w:pPr>
              <w:spacing w:line="276" w:lineRule="auto"/>
              <w:cnfStyle w:val="000000000000" w:firstRow="0" w:lastRow="0" w:firstColumn="0" w:lastColumn="0" w:oddVBand="0" w:evenVBand="0" w:oddHBand="0" w:evenHBand="0" w:firstRowFirstColumn="0" w:firstRowLastColumn="0" w:lastRowFirstColumn="0" w:lastRowLastColumn="0"/>
              <w:rPr>
                <w:rFonts w:ascii="Times" w:hAnsi="Times"/>
              </w:rPr>
            </w:pPr>
            <w:r w:rsidRPr="003D7C00">
              <w:rPr>
                <w:rFonts w:ascii="Times" w:hAnsi="Times"/>
              </w:rPr>
              <w:t>Sphenoid around optic canal (Annulus of Zinn)</w:t>
            </w:r>
          </w:p>
        </w:tc>
        <w:tc>
          <w:tcPr>
            <w:tcW w:w="1349" w:type="dxa"/>
          </w:tcPr>
          <w:p w:rsidR="009B765A" w:rsidRPr="003D7C00" w:rsidRDefault="00E66774" w:rsidP="003D7C00">
            <w:pPr>
              <w:spacing w:line="276" w:lineRule="auto"/>
              <w:cnfStyle w:val="000000000000" w:firstRow="0" w:lastRow="0" w:firstColumn="0" w:lastColumn="0" w:oddVBand="0" w:evenVBand="0" w:oddHBand="0" w:evenHBand="0" w:firstRowFirstColumn="0" w:firstRowLastColumn="0" w:lastRowFirstColumn="0" w:lastRowLastColumn="0"/>
              <w:rPr>
                <w:rFonts w:ascii="Times" w:hAnsi="Times"/>
              </w:rPr>
            </w:pPr>
            <w:r w:rsidRPr="003D7C00">
              <w:rPr>
                <w:rFonts w:ascii="Times" w:hAnsi="Times"/>
              </w:rPr>
              <w:t>Lateral, anterior surface of eyeball</w:t>
            </w:r>
          </w:p>
        </w:tc>
        <w:tc>
          <w:tcPr>
            <w:tcW w:w="1558" w:type="dxa"/>
          </w:tcPr>
          <w:p w:rsidR="009B765A" w:rsidRPr="003D7C00" w:rsidRDefault="00E66774" w:rsidP="003D7C00">
            <w:pPr>
              <w:spacing w:line="276" w:lineRule="auto"/>
              <w:cnfStyle w:val="000000000000" w:firstRow="0" w:lastRow="0" w:firstColumn="0" w:lastColumn="0" w:oddVBand="0" w:evenVBand="0" w:oddHBand="0" w:evenHBand="0" w:firstRowFirstColumn="0" w:firstRowLastColumn="0" w:lastRowFirstColumn="0" w:lastRowLastColumn="0"/>
              <w:rPr>
                <w:rFonts w:ascii="Times" w:hAnsi="Times"/>
              </w:rPr>
            </w:pPr>
            <w:r w:rsidRPr="003D7C00">
              <w:rPr>
                <w:rFonts w:ascii="Times" w:hAnsi="Times"/>
              </w:rPr>
              <w:t>Eye looks laterally, abduction</w:t>
            </w:r>
          </w:p>
        </w:tc>
        <w:tc>
          <w:tcPr>
            <w:tcW w:w="1559" w:type="dxa"/>
          </w:tcPr>
          <w:p w:rsidR="009B765A" w:rsidRPr="003D7C00" w:rsidRDefault="00E66774" w:rsidP="003D7C00">
            <w:pPr>
              <w:spacing w:line="276" w:lineRule="auto"/>
              <w:cnfStyle w:val="000000000000" w:firstRow="0" w:lastRow="0" w:firstColumn="0" w:lastColumn="0" w:oddVBand="0" w:evenVBand="0" w:oddHBand="0" w:evenHBand="0" w:firstRowFirstColumn="0" w:firstRowLastColumn="0" w:lastRowFirstColumn="0" w:lastRowLastColumn="0"/>
              <w:rPr>
                <w:rFonts w:ascii="Times" w:hAnsi="Times"/>
              </w:rPr>
            </w:pPr>
            <w:r w:rsidRPr="003D7C00">
              <w:rPr>
                <w:rFonts w:ascii="Times" w:hAnsi="Times"/>
              </w:rPr>
              <w:t>Abducens nerve (N VI)</w:t>
            </w:r>
          </w:p>
        </w:tc>
      </w:tr>
      <w:tr w:rsidR="009B765A" w:rsidRPr="003D7C00" w:rsidTr="009B76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5" w:type="dxa"/>
          </w:tcPr>
          <w:p w:rsidR="009B765A" w:rsidRPr="003D7C00" w:rsidRDefault="00B35D9B" w:rsidP="003D7C00">
            <w:pPr>
              <w:spacing w:line="276" w:lineRule="auto"/>
              <w:rPr>
                <w:rFonts w:ascii="Times" w:hAnsi="Times"/>
                <w:b w:val="0"/>
              </w:rPr>
            </w:pPr>
            <w:r w:rsidRPr="003D7C00">
              <w:rPr>
                <w:rFonts w:ascii="Times" w:hAnsi="Times"/>
                <w:b w:val="0"/>
              </w:rPr>
              <w:t>Inferior oblique</w:t>
            </w:r>
          </w:p>
        </w:tc>
        <w:tc>
          <w:tcPr>
            <w:tcW w:w="2070" w:type="dxa"/>
          </w:tcPr>
          <w:p w:rsidR="009B765A" w:rsidRPr="003D7C00" w:rsidRDefault="00B35D9B" w:rsidP="003D7C00">
            <w:pPr>
              <w:spacing w:line="276" w:lineRule="auto"/>
              <w:cnfStyle w:val="000000100000" w:firstRow="0" w:lastRow="0" w:firstColumn="0" w:lastColumn="0" w:oddVBand="0" w:evenVBand="0" w:oddHBand="1" w:evenHBand="0" w:firstRowFirstColumn="0" w:firstRowLastColumn="0" w:lastRowFirstColumn="0" w:lastRowLastColumn="0"/>
              <w:rPr>
                <w:rFonts w:ascii="Times" w:hAnsi="Times"/>
              </w:rPr>
            </w:pPr>
            <w:r w:rsidRPr="003D7C00">
              <w:rPr>
                <w:rFonts w:ascii="Times" w:hAnsi="Times"/>
              </w:rPr>
              <w:t>Maxilla, anterior area of orbit</w:t>
            </w:r>
          </w:p>
        </w:tc>
        <w:tc>
          <w:tcPr>
            <w:tcW w:w="1349" w:type="dxa"/>
          </w:tcPr>
          <w:p w:rsidR="009B765A" w:rsidRPr="003D7C00" w:rsidRDefault="00E66774" w:rsidP="003D7C00">
            <w:pPr>
              <w:spacing w:line="276" w:lineRule="auto"/>
              <w:cnfStyle w:val="000000100000" w:firstRow="0" w:lastRow="0" w:firstColumn="0" w:lastColumn="0" w:oddVBand="0" w:evenVBand="0" w:oddHBand="1" w:evenHBand="0" w:firstRowFirstColumn="0" w:firstRowLastColumn="0" w:lastRowFirstColumn="0" w:lastRowLastColumn="0"/>
              <w:rPr>
                <w:rFonts w:ascii="Times" w:hAnsi="Times"/>
              </w:rPr>
            </w:pPr>
            <w:r w:rsidRPr="003D7C00">
              <w:rPr>
                <w:rFonts w:ascii="Times" w:hAnsi="Times"/>
              </w:rPr>
              <w:t>Inferior, lateral surface of eyeball</w:t>
            </w:r>
          </w:p>
        </w:tc>
        <w:tc>
          <w:tcPr>
            <w:tcW w:w="1558" w:type="dxa"/>
          </w:tcPr>
          <w:p w:rsidR="009B765A" w:rsidRPr="003D7C00" w:rsidRDefault="00E66774" w:rsidP="003D7C00">
            <w:pPr>
              <w:spacing w:line="276" w:lineRule="auto"/>
              <w:cnfStyle w:val="000000100000" w:firstRow="0" w:lastRow="0" w:firstColumn="0" w:lastColumn="0" w:oddVBand="0" w:evenVBand="0" w:oddHBand="1" w:evenHBand="0" w:firstRowFirstColumn="0" w:firstRowLastColumn="0" w:lastRowFirstColumn="0" w:lastRowLastColumn="0"/>
              <w:rPr>
                <w:rFonts w:ascii="Times" w:hAnsi="Times"/>
              </w:rPr>
            </w:pPr>
            <w:r w:rsidRPr="003D7C00">
              <w:rPr>
                <w:rFonts w:ascii="Times" w:hAnsi="Times"/>
              </w:rPr>
              <w:t>Eye rolls, looks up and laterally</w:t>
            </w:r>
            <w:r w:rsidR="00B139E5" w:rsidRPr="003D7C00">
              <w:rPr>
                <w:rFonts w:ascii="Times" w:hAnsi="Times"/>
              </w:rPr>
              <w:t xml:space="preserve">, </w:t>
            </w:r>
            <w:proofErr w:type="spellStart"/>
            <w:r w:rsidR="00B139E5" w:rsidRPr="003D7C00">
              <w:rPr>
                <w:rFonts w:ascii="Times" w:hAnsi="Times"/>
              </w:rPr>
              <w:t>excyclotorsion</w:t>
            </w:r>
            <w:proofErr w:type="spellEnd"/>
          </w:p>
        </w:tc>
        <w:tc>
          <w:tcPr>
            <w:tcW w:w="1559" w:type="dxa"/>
          </w:tcPr>
          <w:p w:rsidR="009B765A" w:rsidRPr="003D7C00" w:rsidRDefault="00E66774" w:rsidP="003D7C00">
            <w:pPr>
              <w:spacing w:line="276" w:lineRule="auto"/>
              <w:cnfStyle w:val="000000100000" w:firstRow="0" w:lastRow="0" w:firstColumn="0" w:lastColumn="0" w:oddVBand="0" w:evenVBand="0" w:oddHBand="1" w:evenHBand="0" w:firstRowFirstColumn="0" w:firstRowLastColumn="0" w:lastRowFirstColumn="0" w:lastRowLastColumn="0"/>
              <w:rPr>
                <w:rFonts w:ascii="Times" w:hAnsi="Times"/>
              </w:rPr>
            </w:pPr>
            <w:r w:rsidRPr="003D7C00">
              <w:rPr>
                <w:rFonts w:ascii="Times" w:hAnsi="Times"/>
              </w:rPr>
              <w:t>Oculomotor nerve (N III)</w:t>
            </w:r>
          </w:p>
        </w:tc>
      </w:tr>
      <w:tr w:rsidR="009B765A" w:rsidRPr="003D7C00" w:rsidTr="009B765A">
        <w:tc>
          <w:tcPr>
            <w:cnfStyle w:val="001000000000" w:firstRow="0" w:lastRow="0" w:firstColumn="1" w:lastColumn="0" w:oddVBand="0" w:evenVBand="0" w:oddHBand="0" w:evenHBand="0" w:firstRowFirstColumn="0" w:firstRowLastColumn="0" w:lastRowFirstColumn="0" w:lastRowLastColumn="0"/>
            <w:tcW w:w="1255" w:type="dxa"/>
          </w:tcPr>
          <w:p w:rsidR="009B765A" w:rsidRPr="003D7C00" w:rsidRDefault="00B35D9B" w:rsidP="003D7C00">
            <w:pPr>
              <w:spacing w:line="276" w:lineRule="auto"/>
              <w:rPr>
                <w:rFonts w:ascii="Times" w:hAnsi="Times"/>
                <w:b w:val="0"/>
              </w:rPr>
            </w:pPr>
            <w:r w:rsidRPr="003D7C00">
              <w:rPr>
                <w:rFonts w:ascii="Times" w:hAnsi="Times"/>
                <w:b w:val="0"/>
              </w:rPr>
              <w:t>Superior oblique</w:t>
            </w:r>
          </w:p>
        </w:tc>
        <w:tc>
          <w:tcPr>
            <w:tcW w:w="2070" w:type="dxa"/>
          </w:tcPr>
          <w:p w:rsidR="009B765A" w:rsidRPr="003D7C00" w:rsidRDefault="00E66774" w:rsidP="003D7C00">
            <w:pPr>
              <w:spacing w:line="276" w:lineRule="auto"/>
              <w:cnfStyle w:val="000000000000" w:firstRow="0" w:lastRow="0" w:firstColumn="0" w:lastColumn="0" w:oddVBand="0" w:evenVBand="0" w:oddHBand="0" w:evenHBand="0" w:firstRowFirstColumn="0" w:firstRowLastColumn="0" w:lastRowFirstColumn="0" w:lastRowLastColumn="0"/>
              <w:rPr>
                <w:rFonts w:ascii="Times" w:hAnsi="Times"/>
              </w:rPr>
            </w:pPr>
            <w:r w:rsidRPr="003D7C00">
              <w:rPr>
                <w:rFonts w:ascii="Times" w:hAnsi="Times"/>
              </w:rPr>
              <w:t>Sphenoid at optic canal</w:t>
            </w:r>
          </w:p>
        </w:tc>
        <w:tc>
          <w:tcPr>
            <w:tcW w:w="1349" w:type="dxa"/>
          </w:tcPr>
          <w:p w:rsidR="009B765A" w:rsidRPr="003D7C00" w:rsidRDefault="00E66774" w:rsidP="003D7C00">
            <w:pPr>
              <w:spacing w:line="276" w:lineRule="auto"/>
              <w:cnfStyle w:val="000000000000" w:firstRow="0" w:lastRow="0" w:firstColumn="0" w:lastColumn="0" w:oddVBand="0" w:evenVBand="0" w:oddHBand="0" w:evenHBand="0" w:firstRowFirstColumn="0" w:firstRowLastColumn="0" w:lastRowFirstColumn="0" w:lastRowLastColumn="0"/>
              <w:rPr>
                <w:rFonts w:ascii="Times" w:hAnsi="Times"/>
              </w:rPr>
            </w:pPr>
            <w:r w:rsidRPr="003D7C00">
              <w:rPr>
                <w:rFonts w:ascii="Times" w:hAnsi="Times"/>
              </w:rPr>
              <w:t>Superior, lateral surface of eyeball</w:t>
            </w:r>
          </w:p>
        </w:tc>
        <w:tc>
          <w:tcPr>
            <w:tcW w:w="1558" w:type="dxa"/>
          </w:tcPr>
          <w:p w:rsidR="009B765A" w:rsidRPr="003D7C00" w:rsidRDefault="00E66774" w:rsidP="003D7C00">
            <w:pPr>
              <w:spacing w:line="276" w:lineRule="auto"/>
              <w:cnfStyle w:val="000000000000" w:firstRow="0" w:lastRow="0" w:firstColumn="0" w:lastColumn="0" w:oddVBand="0" w:evenVBand="0" w:oddHBand="0" w:evenHBand="0" w:firstRowFirstColumn="0" w:firstRowLastColumn="0" w:lastRowFirstColumn="0" w:lastRowLastColumn="0"/>
              <w:rPr>
                <w:rFonts w:ascii="Times" w:hAnsi="Times"/>
              </w:rPr>
            </w:pPr>
            <w:r w:rsidRPr="003D7C00">
              <w:rPr>
                <w:rFonts w:ascii="Times" w:hAnsi="Times"/>
              </w:rPr>
              <w:t>Eye rolls, looks down and laterally</w:t>
            </w:r>
            <w:r w:rsidR="00B139E5" w:rsidRPr="003D7C00">
              <w:rPr>
                <w:rFonts w:ascii="Times" w:hAnsi="Times"/>
              </w:rPr>
              <w:t xml:space="preserve">, </w:t>
            </w:r>
            <w:proofErr w:type="spellStart"/>
            <w:r w:rsidR="00B139E5" w:rsidRPr="003D7C00">
              <w:rPr>
                <w:rFonts w:ascii="Times" w:hAnsi="Times"/>
              </w:rPr>
              <w:t>incyclotorsion</w:t>
            </w:r>
            <w:proofErr w:type="spellEnd"/>
          </w:p>
        </w:tc>
        <w:tc>
          <w:tcPr>
            <w:tcW w:w="1559" w:type="dxa"/>
          </w:tcPr>
          <w:p w:rsidR="009B765A" w:rsidRPr="003D7C00" w:rsidRDefault="00E66774" w:rsidP="003D7C00">
            <w:pPr>
              <w:spacing w:line="276" w:lineRule="auto"/>
              <w:cnfStyle w:val="000000000000" w:firstRow="0" w:lastRow="0" w:firstColumn="0" w:lastColumn="0" w:oddVBand="0" w:evenVBand="0" w:oddHBand="0" w:evenHBand="0" w:firstRowFirstColumn="0" w:firstRowLastColumn="0" w:lastRowFirstColumn="0" w:lastRowLastColumn="0"/>
              <w:rPr>
                <w:rFonts w:ascii="Times" w:hAnsi="Times"/>
              </w:rPr>
            </w:pPr>
            <w:r w:rsidRPr="003D7C00">
              <w:rPr>
                <w:rFonts w:ascii="Times" w:hAnsi="Times"/>
              </w:rPr>
              <w:t>Trochlear nerve (N VI)</w:t>
            </w:r>
          </w:p>
        </w:tc>
      </w:tr>
      <w:tr w:rsidR="009B765A" w:rsidRPr="003D7C00" w:rsidTr="009B76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5" w:type="dxa"/>
          </w:tcPr>
          <w:p w:rsidR="009B765A" w:rsidRPr="003D7C00" w:rsidRDefault="00B139E5" w:rsidP="003D7C00">
            <w:pPr>
              <w:spacing w:line="276" w:lineRule="auto"/>
              <w:rPr>
                <w:rFonts w:ascii="Times" w:hAnsi="Times"/>
                <w:b w:val="0"/>
              </w:rPr>
            </w:pPr>
            <w:proofErr w:type="spellStart"/>
            <w:r w:rsidRPr="003D7C00">
              <w:rPr>
                <w:rFonts w:ascii="Times" w:hAnsi="Times"/>
                <w:b w:val="0"/>
              </w:rPr>
              <w:t>Levator</w:t>
            </w:r>
            <w:proofErr w:type="spellEnd"/>
            <w:r w:rsidRPr="003D7C00">
              <w:rPr>
                <w:rFonts w:ascii="Times" w:hAnsi="Times"/>
                <w:b w:val="0"/>
              </w:rPr>
              <w:t xml:space="preserve"> palpebrae superioris</w:t>
            </w:r>
          </w:p>
        </w:tc>
        <w:tc>
          <w:tcPr>
            <w:tcW w:w="2070" w:type="dxa"/>
          </w:tcPr>
          <w:p w:rsidR="009B765A" w:rsidRPr="003D7C00" w:rsidRDefault="00B139E5" w:rsidP="003D7C00">
            <w:pPr>
              <w:spacing w:line="276" w:lineRule="auto"/>
              <w:cnfStyle w:val="000000100000" w:firstRow="0" w:lastRow="0" w:firstColumn="0" w:lastColumn="0" w:oddVBand="0" w:evenVBand="0" w:oddHBand="1" w:evenHBand="0" w:firstRowFirstColumn="0" w:firstRowLastColumn="0" w:lastRowFirstColumn="0" w:lastRowLastColumn="0"/>
              <w:rPr>
                <w:rFonts w:ascii="Times" w:hAnsi="Times"/>
              </w:rPr>
            </w:pPr>
            <w:r w:rsidRPr="003D7C00">
              <w:rPr>
                <w:rFonts w:ascii="Times" w:hAnsi="Times"/>
              </w:rPr>
              <w:t xml:space="preserve">Sphenoid </w:t>
            </w:r>
          </w:p>
        </w:tc>
        <w:tc>
          <w:tcPr>
            <w:tcW w:w="1349" w:type="dxa"/>
          </w:tcPr>
          <w:p w:rsidR="009B765A" w:rsidRPr="003D7C00" w:rsidRDefault="00B139E5" w:rsidP="003D7C00">
            <w:pPr>
              <w:spacing w:line="276" w:lineRule="auto"/>
              <w:cnfStyle w:val="000000100000" w:firstRow="0" w:lastRow="0" w:firstColumn="0" w:lastColumn="0" w:oddVBand="0" w:evenVBand="0" w:oddHBand="1" w:evenHBand="0" w:firstRowFirstColumn="0" w:firstRowLastColumn="0" w:lastRowFirstColumn="0" w:lastRowLastColumn="0"/>
              <w:rPr>
                <w:rFonts w:ascii="Times" w:hAnsi="Times"/>
              </w:rPr>
            </w:pPr>
            <w:r w:rsidRPr="003D7C00">
              <w:rPr>
                <w:rFonts w:ascii="Times" w:hAnsi="Times"/>
              </w:rPr>
              <w:t>Tarsal plate of upper eyelid</w:t>
            </w:r>
          </w:p>
        </w:tc>
        <w:tc>
          <w:tcPr>
            <w:tcW w:w="1558" w:type="dxa"/>
          </w:tcPr>
          <w:p w:rsidR="009B765A" w:rsidRPr="003D7C00" w:rsidRDefault="00B139E5" w:rsidP="003D7C00">
            <w:pPr>
              <w:spacing w:line="276" w:lineRule="auto"/>
              <w:cnfStyle w:val="000000100000" w:firstRow="0" w:lastRow="0" w:firstColumn="0" w:lastColumn="0" w:oddVBand="0" w:evenVBand="0" w:oddHBand="1" w:evenHBand="0" w:firstRowFirstColumn="0" w:firstRowLastColumn="0" w:lastRowFirstColumn="0" w:lastRowLastColumn="0"/>
              <w:rPr>
                <w:rFonts w:ascii="Times" w:hAnsi="Times"/>
              </w:rPr>
            </w:pPr>
            <w:r w:rsidRPr="003D7C00">
              <w:rPr>
                <w:rFonts w:ascii="Times" w:hAnsi="Times"/>
              </w:rPr>
              <w:t>Elevates, retracts upper eyelid</w:t>
            </w:r>
          </w:p>
        </w:tc>
        <w:tc>
          <w:tcPr>
            <w:tcW w:w="1559" w:type="dxa"/>
          </w:tcPr>
          <w:p w:rsidR="009B765A" w:rsidRPr="003D7C00" w:rsidRDefault="00B139E5" w:rsidP="003D7C00">
            <w:pPr>
              <w:spacing w:line="276" w:lineRule="auto"/>
              <w:cnfStyle w:val="000000100000" w:firstRow="0" w:lastRow="0" w:firstColumn="0" w:lastColumn="0" w:oddVBand="0" w:evenVBand="0" w:oddHBand="1" w:evenHBand="0" w:firstRowFirstColumn="0" w:firstRowLastColumn="0" w:lastRowFirstColumn="0" w:lastRowLastColumn="0"/>
              <w:rPr>
                <w:rFonts w:ascii="Times" w:hAnsi="Times"/>
              </w:rPr>
            </w:pPr>
            <w:r w:rsidRPr="003D7C00">
              <w:rPr>
                <w:rFonts w:ascii="Times" w:hAnsi="Times"/>
              </w:rPr>
              <w:t>Oculomotor nerve (N III)</w:t>
            </w:r>
          </w:p>
        </w:tc>
      </w:tr>
    </w:tbl>
    <w:p w:rsidR="00E66774" w:rsidRPr="003D7C00" w:rsidRDefault="00E66774" w:rsidP="003D7C00">
      <w:pPr>
        <w:spacing w:line="276" w:lineRule="auto"/>
        <w:rPr>
          <w:rFonts w:ascii="Times" w:hAnsi="Times"/>
        </w:rPr>
      </w:pPr>
    </w:p>
    <w:p w:rsidR="009B765A" w:rsidRPr="003D7C00" w:rsidRDefault="009B765A" w:rsidP="003D7C00">
      <w:pPr>
        <w:spacing w:line="276" w:lineRule="auto"/>
        <w:rPr>
          <w:rFonts w:ascii="Times" w:hAnsi="Times"/>
        </w:rPr>
      </w:pPr>
      <w:r w:rsidRPr="003D7C00">
        <w:rPr>
          <w:rFonts w:ascii="Times" w:hAnsi="Times"/>
        </w:rPr>
        <w:fldChar w:fldCharType="begin"/>
      </w:r>
      <w:r w:rsidRPr="003D7C00">
        <w:rPr>
          <w:rFonts w:ascii="Times" w:hAnsi="Times"/>
        </w:rPr>
        <w:instrText xml:space="preserve"> INCLUDEPICTURE "https://upload.wikimedia.org/wikipedia/commons/7/71/Extraocular_muscle_actions_and_innervation.png" \* MERGEFORMATINET </w:instrText>
      </w:r>
      <w:r w:rsidRPr="003D7C00">
        <w:rPr>
          <w:rFonts w:ascii="Times" w:hAnsi="Times"/>
        </w:rPr>
        <w:fldChar w:fldCharType="separate"/>
      </w:r>
      <w:r w:rsidRPr="003D7C00">
        <w:rPr>
          <w:rFonts w:ascii="Times" w:hAnsi="Times"/>
          <w:noProof/>
        </w:rPr>
        <w:drawing>
          <wp:inline distT="0" distB="0" distL="0" distR="0">
            <wp:extent cx="5559879" cy="2165145"/>
            <wp:effectExtent l="0" t="0" r="3175" b="0"/>
            <wp:docPr id="5" name="Picture 5" descr="https://upload.wikimedia.org/wikipedia/commons/7/71/Extraocular_muscle_actions_and_innerv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upload.wikimedia.org/wikipedia/commons/7/71/Extraocular_muscle_actions_and_innervation.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73707" cy="2170530"/>
                    </a:xfrm>
                    <a:prstGeom prst="rect">
                      <a:avLst/>
                    </a:prstGeom>
                    <a:noFill/>
                    <a:ln>
                      <a:noFill/>
                    </a:ln>
                  </pic:spPr>
                </pic:pic>
              </a:graphicData>
            </a:graphic>
          </wp:inline>
        </w:drawing>
      </w:r>
      <w:r w:rsidRPr="003D7C00">
        <w:rPr>
          <w:rFonts w:ascii="Times" w:hAnsi="Times"/>
        </w:rPr>
        <w:fldChar w:fldCharType="end"/>
      </w:r>
    </w:p>
    <w:p w:rsidR="009B765A" w:rsidRPr="003D7C00" w:rsidRDefault="00B139E5" w:rsidP="003D7C00">
      <w:pPr>
        <w:spacing w:line="276" w:lineRule="auto"/>
        <w:rPr>
          <w:rFonts w:ascii="Times" w:hAnsi="Times"/>
        </w:rPr>
      </w:pPr>
      <w:r w:rsidRPr="003D7C00">
        <w:rPr>
          <w:rFonts w:ascii="Times" w:hAnsi="Times"/>
        </w:rPr>
        <w:t>Schematic demonstrating the actions and cranial nerve innervation (in subscript) of extraocular muscles.</w:t>
      </w:r>
    </w:p>
    <w:p w:rsidR="00B139E5" w:rsidRPr="00B311E5" w:rsidRDefault="00B139E5" w:rsidP="003D7C00">
      <w:pPr>
        <w:spacing w:line="276" w:lineRule="auto"/>
        <w:rPr>
          <w:rFonts w:ascii="Times" w:hAnsi="Times"/>
          <w:sz w:val="16"/>
        </w:rPr>
      </w:pPr>
      <w:r w:rsidRPr="00B311E5">
        <w:rPr>
          <w:rFonts w:ascii="Times" w:hAnsi="Times"/>
          <w:sz w:val="16"/>
        </w:rPr>
        <w:t>https://en.wikipedia.org/wiki/Extraocular_muscles#/media/File:Extraocular_muscle_actions_and_innervation.png</w:t>
      </w:r>
    </w:p>
    <w:p w:rsidR="00B139E5" w:rsidRPr="003D7C00" w:rsidRDefault="00B139E5" w:rsidP="003D7C00">
      <w:pPr>
        <w:spacing w:line="276" w:lineRule="auto"/>
        <w:rPr>
          <w:rFonts w:ascii="Times" w:hAnsi="Times"/>
        </w:rPr>
      </w:pPr>
    </w:p>
    <w:p w:rsidR="00B139E5" w:rsidRPr="003D7C00" w:rsidRDefault="00B139E5" w:rsidP="003D7C00">
      <w:pPr>
        <w:pStyle w:val="Heading3"/>
        <w:shd w:val="clear" w:color="auto" w:fill="FFFFFF"/>
        <w:spacing w:before="72" w:beforeAutospacing="0" w:after="0" w:afterAutospacing="0" w:line="276" w:lineRule="auto"/>
        <w:rPr>
          <w:rFonts w:ascii="Times" w:hAnsi="Times" w:cs="Arial"/>
          <w:i/>
          <w:color w:val="FF0000"/>
          <w:sz w:val="24"/>
          <w:szCs w:val="24"/>
          <w:u w:val="single"/>
        </w:rPr>
      </w:pPr>
      <w:r w:rsidRPr="003D7C00">
        <w:rPr>
          <w:rStyle w:val="mw-headline"/>
          <w:rFonts w:ascii="Times" w:hAnsi="Times" w:cs="Arial"/>
          <w:i/>
          <w:color w:val="FF0000"/>
          <w:sz w:val="24"/>
          <w:szCs w:val="24"/>
          <w:u w:val="single"/>
        </w:rPr>
        <w:t>Movement Coordination</w:t>
      </w:r>
    </w:p>
    <w:p w:rsidR="00B139E5" w:rsidRPr="003D7C00" w:rsidRDefault="00B139E5" w:rsidP="003D7C00">
      <w:pPr>
        <w:pStyle w:val="NormalWeb"/>
        <w:shd w:val="clear" w:color="auto" w:fill="FFFFFF"/>
        <w:spacing w:before="120" w:beforeAutospacing="0" w:after="120" w:afterAutospacing="0" w:line="276" w:lineRule="auto"/>
        <w:rPr>
          <w:rFonts w:ascii="Times" w:hAnsi="Times" w:cs="Arial"/>
          <w:color w:val="222222"/>
        </w:rPr>
      </w:pPr>
      <w:r w:rsidRPr="003D7C00">
        <w:rPr>
          <w:rFonts w:ascii="Times" w:hAnsi="Times" w:cs="Arial"/>
          <w:color w:val="222222"/>
        </w:rPr>
        <w:t xml:space="preserve">Intermediate directions are controlled by simultaneous actions of multiple muscles. When one shifts the gaze horizontally, one eye will move laterally (toward the side) and the other will move medially (toward the midline). This may be </w:t>
      </w:r>
      <w:proofErr w:type="spellStart"/>
      <w:r w:rsidRPr="003D7C00">
        <w:rPr>
          <w:rFonts w:ascii="Times" w:hAnsi="Times" w:cs="Arial"/>
          <w:color w:val="222222"/>
        </w:rPr>
        <w:t>neurally</w:t>
      </w:r>
      <w:proofErr w:type="spellEnd"/>
      <w:r w:rsidRPr="003D7C00">
        <w:rPr>
          <w:rFonts w:ascii="Times" w:hAnsi="Times" w:cs="Arial"/>
          <w:color w:val="222222"/>
        </w:rPr>
        <w:t xml:space="preserve"> coordinated by the central nervous system, to make the eyes move together and almost involuntarily. This is a key factor in the study of strabismus, namely, the inability of the eyes to be directed to one point.</w:t>
      </w:r>
    </w:p>
    <w:p w:rsidR="00B139E5" w:rsidRPr="003D7C00" w:rsidRDefault="00B139E5" w:rsidP="003D7C00">
      <w:pPr>
        <w:pStyle w:val="NormalWeb"/>
        <w:shd w:val="clear" w:color="auto" w:fill="FFFFFF"/>
        <w:spacing w:before="120" w:beforeAutospacing="0" w:after="120" w:afterAutospacing="0" w:line="276" w:lineRule="auto"/>
        <w:rPr>
          <w:rFonts w:ascii="Times" w:hAnsi="Times" w:cs="Arial"/>
          <w:color w:val="222222"/>
        </w:rPr>
      </w:pPr>
      <w:r w:rsidRPr="003D7C00">
        <w:rPr>
          <w:rFonts w:ascii="Times" w:hAnsi="Times" w:cs="Arial"/>
          <w:color w:val="222222"/>
        </w:rPr>
        <w:t xml:space="preserve">There are two main kinds of movement: conjugate movement (the eyes move in the same direction) and disjunctive (opposite directions). The former is typical when shifting gaze right or </w:t>
      </w:r>
      <w:r w:rsidRPr="003D7C00">
        <w:rPr>
          <w:rFonts w:ascii="Times" w:hAnsi="Times" w:cs="Arial"/>
          <w:color w:val="222222"/>
        </w:rPr>
        <w:lastRenderedPageBreak/>
        <w:t>left, the latter is convergence of the two eyes on a near object. Disjunction can be performed voluntarily, but is usually triggered by the nearness of the target object. A "see-saw" movement, namely, one eye looking up and the other down, is possible, but not voluntarily; this effect is brought on by putting a prism in front of one eye, so the relevant image is apparently displaced. To avoid double vision from non-corresponding points, the eye with the prism must move up or down, following the image passing through the prism. Likewise conjugate torsion (rolling) on the anteroposterior axis (from the front to the back) can occur naturally, such as when one tips one's head to one shoulder; the torsion, in the opposite direction, keeps the image vertical.</w:t>
      </w:r>
    </w:p>
    <w:p w:rsidR="00BB0F5E" w:rsidRPr="003F5C5C" w:rsidRDefault="00B139E5" w:rsidP="003F5C5C">
      <w:pPr>
        <w:pStyle w:val="NormalWeb"/>
        <w:shd w:val="clear" w:color="auto" w:fill="FFFFFF"/>
        <w:spacing w:before="120" w:beforeAutospacing="0" w:after="120" w:afterAutospacing="0" w:line="276" w:lineRule="auto"/>
        <w:rPr>
          <w:rFonts w:ascii="Times" w:hAnsi="Times" w:cs="Arial"/>
          <w:color w:val="222222"/>
        </w:rPr>
      </w:pPr>
      <w:r w:rsidRPr="003D7C00">
        <w:rPr>
          <w:rFonts w:ascii="Times" w:hAnsi="Times" w:cs="Arial"/>
          <w:color w:val="222222"/>
        </w:rPr>
        <w:t>The muscles show little inertia - a shutdown of one muscle is not due to checking of the antagonist, so the motion is not ballistic.</w:t>
      </w:r>
      <w:hyperlink r:id="rId11" w:anchor="cite_note-eye,_human-1" w:history="1">
        <w:r w:rsidRPr="003D7C00">
          <w:rPr>
            <w:rStyle w:val="Hyperlink"/>
            <w:rFonts w:ascii="Times" w:hAnsi="Times" w:cs="Arial"/>
            <w:color w:val="0B0080"/>
            <w:vertAlign w:val="superscript"/>
          </w:rPr>
          <w:t>[1]</w:t>
        </w:r>
      </w:hyperlink>
    </w:p>
    <w:p w:rsidR="00BB0F5E" w:rsidRPr="003D7C00" w:rsidRDefault="00BB0F5E" w:rsidP="003D7C00">
      <w:pPr>
        <w:pStyle w:val="Heading3"/>
        <w:shd w:val="clear" w:color="auto" w:fill="FFFFFF"/>
        <w:spacing w:before="72" w:beforeAutospacing="0" w:after="0" w:afterAutospacing="0" w:line="276" w:lineRule="auto"/>
        <w:rPr>
          <w:rFonts w:ascii="Times" w:hAnsi="Times" w:cs="Arial"/>
          <w:i/>
          <w:color w:val="FF0000"/>
          <w:sz w:val="24"/>
          <w:szCs w:val="24"/>
          <w:u w:val="single"/>
        </w:rPr>
      </w:pPr>
      <w:r w:rsidRPr="003D7C00">
        <w:rPr>
          <w:rStyle w:val="mw-headline"/>
          <w:rFonts w:ascii="Times" w:hAnsi="Times" w:cs="Arial"/>
          <w:i/>
          <w:color w:val="FF0000"/>
          <w:sz w:val="24"/>
          <w:szCs w:val="24"/>
          <w:u w:val="single"/>
        </w:rPr>
        <w:t>Eye Examination</w:t>
      </w:r>
    </w:p>
    <w:p w:rsidR="00BB0F5E" w:rsidRPr="003D7C00" w:rsidRDefault="00BB0F5E" w:rsidP="003D7C00">
      <w:pPr>
        <w:pStyle w:val="NormalWeb"/>
        <w:shd w:val="clear" w:color="auto" w:fill="FFFFFF"/>
        <w:spacing w:before="120" w:beforeAutospacing="0" w:after="120" w:afterAutospacing="0" w:line="276" w:lineRule="auto"/>
        <w:rPr>
          <w:rFonts w:ascii="Times" w:hAnsi="Times" w:cs="Arial"/>
          <w:color w:val="222222"/>
        </w:rPr>
      </w:pPr>
      <w:r w:rsidRPr="003D7C00">
        <w:rPr>
          <w:rFonts w:ascii="Times" w:hAnsi="Times" w:cs="Arial"/>
          <w:color w:val="222222"/>
        </w:rPr>
        <w:t>The initial clinical examination of the extra</w:t>
      </w:r>
      <w:r w:rsidR="007B0AB1" w:rsidRPr="003D7C00">
        <w:rPr>
          <w:rFonts w:ascii="Times" w:hAnsi="Times" w:cs="Arial"/>
          <w:color w:val="222222"/>
        </w:rPr>
        <w:t>-</w:t>
      </w:r>
      <w:proofErr w:type="spellStart"/>
      <w:r w:rsidRPr="003D7C00">
        <w:rPr>
          <w:rFonts w:ascii="Times" w:hAnsi="Times" w:cs="Arial"/>
          <w:color w:val="222222"/>
        </w:rPr>
        <w:t>occular</w:t>
      </w:r>
      <w:proofErr w:type="spellEnd"/>
      <w:r w:rsidRPr="003D7C00">
        <w:rPr>
          <w:rFonts w:ascii="Times" w:hAnsi="Times" w:cs="Arial"/>
          <w:color w:val="222222"/>
        </w:rPr>
        <w:t xml:space="preserve"> eye muscles is done by examining the movement of the globe of the eye through the </w:t>
      </w:r>
      <w:r w:rsidRPr="003D7C00">
        <w:rPr>
          <w:rFonts w:ascii="Times" w:hAnsi="Times" w:cs="Arial"/>
          <w:i/>
          <w:iCs/>
          <w:color w:val="222222"/>
        </w:rPr>
        <w:t>six cardinal eye movements</w:t>
      </w:r>
      <w:r w:rsidRPr="003D7C00">
        <w:rPr>
          <w:rFonts w:ascii="Times" w:hAnsi="Times" w:cs="Arial"/>
          <w:color w:val="222222"/>
        </w:rPr>
        <w:t>. When the eye is turned out (temporally) and horizontally, the function of the lateral rectus muscle is tested. When the eye is turned in (nasally) and horizontally, the function of the medial rectus muscle is being tested. When turning the eye down and in, the inferior rectus is contracting. When turning it up and in the superior rectus is contracting. Paradoxically, turning the eye up and out uses the inferior oblique muscle, and turning it down and out uses the superior oblique. All of these six movements can be tested by drawing a large "H" in the air with a finger or other object in front of a patient's face and having them follow the tip of the finger or object with their eyes without moving their head. Having them focus on the object as it is moved in toward their face in the midline will test </w:t>
      </w:r>
      <w:r w:rsidRPr="003D7C00">
        <w:rPr>
          <w:rFonts w:ascii="Times" w:hAnsi="Times" w:cs="Arial"/>
          <w:i/>
          <w:iCs/>
          <w:color w:val="222222"/>
        </w:rPr>
        <w:t>convergence</w:t>
      </w:r>
      <w:r w:rsidRPr="003D7C00">
        <w:rPr>
          <w:rFonts w:ascii="Times" w:hAnsi="Times" w:cs="Arial"/>
          <w:color w:val="222222"/>
        </w:rPr>
        <w:t>, or the eyes' ability to turn inward simultaneously to focus on a near object.</w:t>
      </w:r>
    </w:p>
    <w:p w:rsidR="00BB0F5E" w:rsidRPr="003D7C00" w:rsidRDefault="00BB0F5E" w:rsidP="003D7C00">
      <w:pPr>
        <w:pStyle w:val="NormalWeb"/>
        <w:shd w:val="clear" w:color="auto" w:fill="FFFFFF"/>
        <w:spacing w:before="120" w:beforeAutospacing="0" w:after="120" w:afterAutospacing="0" w:line="276" w:lineRule="auto"/>
        <w:rPr>
          <w:rFonts w:ascii="Times" w:hAnsi="Times" w:cs="Arial"/>
          <w:color w:val="222222"/>
        </w:rPr>
      </w:pPr>
      <w:r w:rsidRPr="003D7C00">
        <w:rPr>
          <w:rFonts w:ascii="Times" w:hAnsi="Times" w:cs="Arial"/>
          <w:color w:val="222222"/>
        </w:rPr>
        <w:t xml:space="preserve">To evaluate for weakness or imbalance of the muscles, a penlight is shone directly on the corneas. Expected normal results of the corneal light reflex is when the penlight's reflection is located in the </w:t>
      </w:r>
      <w:proofErr w:type="spellStart"/>
      <w:r w:rsidRPr="003D7C00">
        <w:rPr>
          <w:rFonts w:ascii="Times" w:hAnsi="Times" w:cs="Arial"/>
          <w:color w:val="222222"/>
        </w:rPr>
        <w:t>centre</w:t>
      </w:r>
      <w:proofErr w:type="spellEnd"/>
      <w:r w:rsidRPr="003D7C00">
        <w:rPr>
          <w:rFonts w:ascii="Times" w:hAnsi="Times" w:cs="Arial"/>
          <w:color w:val="222222"/>
        </w:rPr>
        <w:t xml:space="preserve"> of both corneas, equally. </w:t>
      </w:r>
    </w:p>
    <w:p w:rsidR="00BB0F5E" w:rsidRPr="00B311E5" w:rsidRDefault="00BB0F5E" w:rsidP="003D7C00">
      <w:pPr>
        <w:spacing w:line="276" w:lineRule="auto"/>
        <w:rPr>
          <w:rFonts w:ascii="Times" w:hAnsi="Times"/>
          <w:sz w:val="16"/>
        </w:rPr>
      </w:pPr>
      <w:r w:rsidRPr="00B311E5">
        <w:rPr>
          <w:rFonts w:ascii="Times" w:eastAsiaTheme="majorEastAsia" w:hAnsi="Times"/>
          <w:sz w:val="16"/>
        </w:rPr>
        <w:t>https://en.wikipedia.org/wiki/Extraocular_muscles</w:t>
      </w:r>
    </w:p>
    <w:p w:rsidR="00BB0F5E" w:rsidRPr="003D7C00" w:rsidRDefault="00BB0F5E" w:rsidP="003D7C00">
      <w:pPr>
        <w:spacing w:line="276" w:lineRule="auto"/>
        <w:rPr>
          <w:rFonts w:ascii="Times" w:hAnsi="Times"/>
        </w:rPr>
      </w:pPr>
    </w:p>
    <w:p w:rsidR="00615714" w:rsidRPr="003D7C00" w:rsidRDefault="00615714" w:rsidP="003D7C00">
      <w:pPr>
        <w:spacing w:line="276" w:lineRule="auto"/>
        <w:rPr>
          <w:rFonts w:ascii="Times" w:hAnsi="Times"/>
          <w:b/>
          <w:i/>
          <w:color w:val="FF0000"/>
          <w:u w:val="single"/>
        </w:rPr>
      </w:pPr>
      <w:r w:rsidRPr="003D7C00">
        <w:rPr>
          <w:rFonts w:ascii="Times" w:hAnsi="Times"/>
          <w:b/>
          <w:i/>
          <w:color w:val="FF0000"/>
          <w:u w:val="single"/>
        </w:rPr>
        <w:t>In The Lab</w:t>
      </w:r>
    </w:p>
    <w:p w:rsidR="00615714" w:rsidRPr="003D7C00" w:rsidRDefault="00615714" w:rsidP="003D7C00">
      <w:pPr>
        <w:pStyle w:val="ListParagraph"/>
        <w:numPr>
          <w:ilvl w:val="0"/>
          <w:numId w:val="5"/>
        </w:numPr>
        <w:spacing w:line="276" w:lineRule="auto"/>
        <w:rPr>
          <w:rFonts w:ascii="Times" w:hAnsi="Times"/>
        </w:rPr>
      </w:pPr>
      <w:r w:rsidRPr="003D7C00">
        <w:rPr>
          <w:rFonts w:ascii="Times" w:hAnsi="Times"/>
        </w:rPr>
        <w:t xml:space="preserve">Review the muscles of the eye </w:t>
      </w:r>
      <w:r w:rsidR="007B0AB1" w:rsidRPr="003D7C00">
        <w:rPr>
          <w:rFonts w:ascii="Times" w:hAnsi="Times"/>
        </w:rPr>
        <w:t>in the images and tables provided</w:t>
      </w:r>
    </w:p>
    <w:p w:rsidR="007B0AB1" w:rsidRPr="003D7C00" w:rsidRDefault="007B0AB1" w:rsidP="003D7C00">
      <w:pPr>
        <w:pStyle w:val="ListParagraph"/>
        <w:numPr>
          <w:ilvl w:val="0"/>
          <w:numId w:val="5"/>
        </w:numPr>
        <w:spacing w:line="276" w:lineRule="auto"/>
        <w:rPr>
          <w:rFonts w:ascii="Times" w:hAnsi="Times"/>
          <w:color w:val="000000" w:themeColor="text1"/>
        </w:rPr>
      </w:pPr>
      <w:r w:rsidRPr="003D7C00">
        <w:rPr>
          <w:rFonts w:ascii="Times" w:hAnsi="Times"/>
        </w:rPr>
        <w:t xml:space="preserve">Examine the eye model and eye muscles charts provided in lab, </w:t>
      </w:r>
      <w:r w:rsidRPr="003D7C00">
        <w:rPr>
          <w:rFonts w:ascii="Times" w:hAnsi="Times"/>
          <w:color w:val="000000" w:themeColor="text1"/>
        </w:rPr>
        <w:t>locate each muscle (origin, insertion &amp; innervation) and describe its action.</w:t>
      </w:r>
    </w:p>
    <w:p w:rsidR="007B0AB1" w:rsidRPr="003D7C00" w:rsidRDefault="007B0AB1" w:rsidP="003D7C00">
      <w:pPr>
        <w:pStyle w:val="ListParagraph"/>
        <w:numPr>
          <w:ilvl w:val="0"/>
          <w:numId w:val="5"/>
        </w:numPr>
        <w:spacing w:line="276" w:lineRule="auto"/>
        <w:rPr>
          <w:rFonts w:ascii="Times" w:hAnsi="Times"/>
        </w:rPr>
      </w:pPr>
      <w:r w:rsidRPr="003D7C00">
        <w:rPr>
          <w:rFonts w:ascii="Times" w:hAnsi="Times"/>
        </w:rPr>
        <w:t>Review the movement and action of each eye muscle using your eyes and your lab partners.</w:t>
      </w:r>
    </w:p>
    <w:p w:rsidR="007B0AB1" w:rsidRPr="003D7C00" w:rsidRDefault="007B0AB1" w:rsidP="003D7C00">
      <w:pPr>
        <w:spacing w:line="276" w:lineRule="auto"/>
        <w:rPr>
          <w:rFonts w:ascii="Times" w:hAnsi="Times"/>
        </w:rPr>
      </w:pPr>
      <w:r w:rsidRPr="003D7C00">
        <w:rPr>
          <w:rFonts w:ascii="Times" w:hAnsi="Times"/>
        </w:rPr>
        <w:br w:type="page"/>
      </w:r>
    </w:p>
    <w:p w:rsidR="007B0AB1" w:rsidRPr="003D7C00" w:rsidRDefault="007B0AB1" w:rsidP="003D7C00">
      <w:pPr>
        <w:spacing w:line="276" w:lineRule="auto"/>
        <w:rPr>
          <w:rFonts w:ascii="Times" w:hAnsi="Times"/>
          <w:b/>
          <w:bCs/>
          <w:i/>
          <w:color w:val="FF0000"/>
          <w:u w:val="single"/>
        </w:rPr>
      </w:pPr>
      <w:r w:rsidRPr="003D7C00">
        <w:rPr>
          <w:rFonts w:ascii="Times" w:hAnsi="Times"/>
          <w:b/>
          <w:bCs/>
          <w:i/>
          <w:color w:val="FF0000"/>
          <w:u w:val="single"/>
        </w:rPr>
        <w:lastRenderedPageBreak/>
        <w:t>Muscles That Move the Lower Jaw</w:t>
      </w:r>
      <w:r w:rsidR="00B07C7C" w:rsidRPr="003D7C00">
        <w:rPr>
          <w:rFonts w:ascii="Times" w:hAnsi="Times"/>
          <w:b/>
          <w:bCs/>
          <w:i/>
          <w:color w:val="FF0000"/>
          <w:u w:val="single"/>
        </w:rPr>
        <w:t>/ Mastication</w:t>
      </w:r>
    </w:p>
    <w:p w:rsidR="00615714" w:rsidRPr="003D7C00" w:rsidRDefault="007B0AB1" w:rsidP="003D7C00">
      <w:pPr>
        <w:spacing w:line="276" w:lineRule="auto"/>
        <w:rPr>
          <w:rFonts w:ascii="Times" w:hAnsi="Times"/>
          <w:color w:val="000000" w:themeColor="text1"/>
        </w:rPr>
      </w:pPr>
      <w:r w:rsidRPr="003D7C00">
        <w:rPr>
          <w:rFonts w:ascii="Times" w:hAnsi="Times"/>
          <w:color w:val="000000" w:themeColor="text1"/>
        </w:rPr>
        <w:t xml:space="preserve">In anatomical terminology, chewing is called </w:t>
      </w:r>
      <w:r w:rsidRPr="003D7C00">
        <w:rPr>
          <w:rFonts w:ascii="Times" w:hAnsi="Times"/>
          <w:color w:val="FF0000"/>
        </w:rPr>
        <w:t>mastication</w:t>
      </w:r>
      <w:r w:rsidRPr="003D7C00">
        <w:rPr>
          <w:rFonts w:ascii="Times" w:hAnsi="Times"/>
          <w:color w:val="000000" w:themeColor="text1"/>
        </w:rPr>
        <w:t>. Muscles involved in chewing must be able to exert enough pressure to bite through and then chew food before it is swallowed. The masseter muscle is the prime mover muscle for chewing because it elevates the mandible (lower jaw) to close the mouth, and it is assisted by the temporalis muscle, which retracts the mandible. You can feel the temporalis move by putting your fingers to your temple as you chew. The medial pterygoid and lateral pterygoid muscles provide assistance in chewing and moving food within the mouth by moving the mandible laterally and medially to grind food between the molars.</w:t>
      </w:r>
    </w:p>
    <w:p w:rsidR="00B311E5" w:rsidRDefault="00B311E5">
      <w:pPr>
        <w:rPr>
          <w:rFonts w:ascii="Times" w:hAnsi="Times"/>
          <w:color w:val="000000" w:themeColor="text1"/>
        </w:rPr>
      </w:pPr>
      <w:r>
        <w:rPr>
          <w:rFonts w:ascii="Times" w:hAnsi="Times"/>
          <w:color w:val="000000" w:themeColor="text1"/>
        </w:rPr>
        <w:br w:type="page"/>
      </w:r>
    </w:p>
    <w:p w:rsidR="007B0AB1" w:rsidRPr="003D7C00" w:rsidRDefault="007B0AB1" w:rsidP="003D7C00">
      <w:pPr>
        <w:spacing w:line="276" w:lineRule="auto"/>
        <w:rPr>
          <w:rFonts w:ascii="Times" w:hAnsi="Times"/>
          <w:color w:val="000000" w:themeColor="text1"/>
        </w:rPr>
      </w:pPr>
    </w:p>
    <w:p w:rsidR="007B0AB1" w:rsidRPr="003D7C00" w:rsidRDefault="007B0AB1" w:rsidP="003D7C00">
      <w:pPr>
        <w:spacing w:line="276" w:lineRule="auto"/>
        <w:rPr>
          <w:rFonts w:ascii="Times" w:hAnsi="Times"/>
        </w:rPr>
      </w:pPr>
      <w:r w:rsidRPr="003D7C00">
        <w:rPr>
          <w:rFonts w:ascii="Times" w:hAnsi="Times"/>
        </w:rPr>
        <w:fldChar w:fldCharType="begin"/>
      </w:r>
      <w:r w:rsidRPr="003D7C00">
        <w:rPr>
          <w:rFonts w:ascii="Times" w:hAnsi="Times"/>
        </w:rPr>
        <w:instrText xml:space="preserve"> INCLUDEPICTURE "http://library.open.oregonstate.edu/aandp/wp-content/uploads/sites/9/2018/12/1108_Muscle_that_Move_the_Lower_Jaw_revised-957x1024.png" \* MERGEFORMATINET </w:instrText>
      </w:r>
      <w:r w:rsidRPr="003D7C00">
        <w:rPr>
          <w:rFonts w:ascii="Times" w:hAnsi="Times"/>
        </w:rPr>
        <w:fldChar w:fldCharType="separate"/>
      </w:r>
      <w:r w:rsidRPr="003D7C00">
        <w:rPr>
          <w:rFonts w:ascii="Times" w:hAnsi="Times"/>
          <w:noProof/>
        </w:rPr>
        <w:drawing>
          <wp:inline distT="0" distB="0" distL="0" distR="0">
            <wp:extent cx="5257800" cy="5625172"/>
            <wp:effectExtent l="0" t="0" r="0" b="1270"/>
            <wp:docPr id="6" name="Picture 6" descr="The left panel of this figure shows the superficial chewing muscles in face, and the right panel shows the deep chewing musc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he left panel of this figure shows the superficial chewing muscles in face, and the right panel shows the deep chewing muscle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66459" cy="5634436"/>
                    </a:xfrm>
                    <a:prstGeom prst="rect">
                      <a:avLst/>
                    </a:prstGeom>
                    <a:noFill/>
                    <a:ln>
                      <a:noFill/>
                    </a:ln>
                  </pic:spPr>
                </pic:pic>
              </a:graphicData>
            </a:graphic>
          </wp:inline>
        </w:drawing>
      </w:r>
      <w:r w:rsidRPr="003D7C00">
        <w:rPr>
          <w:rFonts w:ascii="Times" w:hAnsi="Times"/>
        </w:rPr>
        <w:fldChar w:fldCharType="end"/>
      </w:r>
    </w:p>
    <w:p w:rsidR="007B0AB1" w:rsidRPr="00B311E5" w:rsidRDefault="007B0AB1" w:rsidP="003D7C00">
      <w:pPr>
        <w:spacing w:line="276" w:lineRule="auto"/>
        <w:rPr>
          <w:rFonts w:ascii="Times" w:hAnsi="Times"/>
          <w:sz w:val="22"/>
        </w:rPr>
      </w:pPr>
      <w:r w:rsidRPr="003F5C5C">
        <w:rPr>
          <w:rStyle w:val="Strong"/>
          <w:rFonts w:ascii="Times" w:eastAsiaTheme="majorEastAsia" w:hAnsi="Times"/>
          <w:i/>
          <w:color w:val="FF0000"/>
          <w:sz w:val="22"/>
          <w:u w:val="single"/>
          <w:bdr w:val="none" w:sz="0" w:space="0" w:color="auto" w:frame="1"/>
          <w:shd w:val="clear" w:color="auto" w:fill="FFFFFF"/>
        </w:rPr>
        <w:t>Muscles That Move the Lower Jaw.</w:t>
      </w:r>
      <w:r w:rsidRPr="003F5C5C">
        <w:rPr>
          <w:rFonts w:ascii="Times" w:hAnsi="Times"/>
          <w:color w:val="FF0000"/>
          <w:sz w:val="22"/>
          <w:shd w:val="clear" w:color="auto" w:fill="FFFFFF"/>
        </w:rPr>
        <w:t> </w:t>
      </w:r>
      <w:r w:rsidRPr="00B311E5">
        <w:rPr>
          <w:rFonts w:ascii="Times" w:hAnsi="Times"/>
          <w:color w:val="000000"/>
          <w:sz w:val="22"/>
          <w:shd w:val="clear" w:color="auto" w:fill="FFFFFF"/>
        </w:rPr>
        <w:t>The muscles that move the lower jaw are typically located within the cheek and originate from processes in the skull. This provides the jaw muscles with the large amount of leverage needed for chewing.</w:t>
      </w:r>
    </w:p>
    <w:p w:rsidR="007B0AB1" w:rsidRPr="00B311E5" w:rsidRDefault="00B07C7C" w:rsidP="003D7C00">
      <w:pPr>
        <w:spacing w:line="276" w:lineRule="auto"/>
        <w:rPr>
          <w:rFonts w:ascii="Times" w:hAnsi="Times"/>
          <w:color w:val="000000" w:themeColor="text1"/>
          <w:sz w:val="22"/>
        </w:rPr>
      </w:pPr>
      <w:r w:rsidRPr="00B311E5">
        <w:rPr>
          <w:rFonts w:ascii="Times" w:hAnsi="Times"/>
          <w:color w:val="000000" w:themeColor="text1"/>
          <w:sz w:val="22"/>
        </w:rPr>
        <w:t>http://library.open.oregonstate.edu/aandp/chapter/11-4-identify-the-skeletal-muscles-and-give-their-origins-insertions-actions-and-innervations/</w:t>
      </w:r>
    </w:p>
    <w:p w:rsidR="00B07C7C" w:rsidRPr="003D7C00" w:rsidRDefault="00B07C7C" w:rsidP="003D7C00">
      <w:pPr>
        <w:spacing w:line="276" w:lineRule="auto"/>
        <w:rPr>
          <w:rFonts w:ascii="Times" w:hAnsi="Times"/>
          <w:color w:val="000000" w:themeColor="text1"/>
        </w:rPr>
      </w:pPr>
      <w:r w:rsidRPr="003D7C00">
        <w:rPr>
          <w:rFonts w:ascii="Times" w:hAnsi="Times"/>
          <w:color w:val="000000" w:themeColor="text1"/>
        </w:rPr>
        <w:br w:type="page"/>
      </w:r>
    </w:p>
    <w:tbl>
      <w:tblPr>
        <w:tblStyle w:val="TableGrid"/>
        <w:tblW w:w="0" w:type="auto"/>
        <w:tblLook w:val="04A0" w:firstRow="1" w:lastRow="0" w:firstColumn="1" w:lastColumn="0" w:noHBand="0" w:noVBand="1"/>
      </w:tblPr>
      <w:tblGrid>
        <w:gridCol w:w="1870"/>
        <w:gridCol w:w="1870"/>
        <w:gridCol w:w="1870"/>
        <w:gridCol w:w="1870"/>
        <w:gridCol w:w="1870"/>
      </w:tblGrid>
      <w:tr w:rsidR="00B07C7C" w:rsidRPr="003D7C00" w:rsidTr="00B07C7C">
        <w:tc>
          <w:tcPr>
            <w:tcW w:w="1870" w:type="dxa"/>
          </w:tcPr>
          <w:p w:rsidR="00B07C7C" w:rsidRPr="003D7C00" w:rsidRDefault="00B07C7C" w:rsidP="003D7C00">
            <w:pPr>
              <w:spacing w:line="276" w:lineRule="auto"/>
              <w:rPr>
                <w:rFonts w:ascii="Times" w:hAnsi="Times"/>
                <w:b/>
                <w:color w:val="000000" w:themeColor="text1"/>
              </w:rPr>
            </w:pPr>
            <w:r w:rsidRPr="003D7C00">
              <w:rPr>
                <w:rFonts w:ascii="Times" w:hAnsi="Times"/>
                <w:b/>
                <w:color w:val="000000" w:themeColor="text1"/>
              </w:rPr>
              <w:lastRenderedPageBreak/>
              <w:t>Muscle</w:t>
            </w:r>
          </w:p>
        </w:tc>
        <w:tc>
          <w:tcPr>
            <w:tcW w:w="1870" w:type="dxa"/>
          </w:tcPr>
          <w:p w:rsidR="00B07C7C" w:rsidRPr="003D7C00" w:rsidRDefault="00B07C7C" w:rsidP="003D7C00">
            <w:pPr>
              <w:spacing w:line="276" w:lineRule="auto"/>
              <w:rPr>
                <w:rFonts w:ascii="Times" w:hAnsi="Times"/>
                <w:b/>
                <w:color w:val="000000" w:themeColor="text1"/>
              </w:rPr>
            </w:pPr>
            <w:r w:rsidRPr="003D7C00">
              <w:rPr>
                <w:rFonts w:ascii="Times" w:hAnsi="Times"/>
                <w:b/>
                <w:color w:val="000000" w:themeColor="text1"/>
              </w:rPr>
              <w:t>Origin</w:t>
            </w:r>
          </w:p>
        </w:tc>
        <w:tc>
          <w:tcPr>
            <w:tcW w:w="1870" w:type="dxa"/>
          </w:tcPr>
          <w:p w:rsidR="00B07C7C" w:rsidRPr="003D7C00" w:rsidRDefault="00B07C7C" w:rsidP="003D7C00">
            <w:pPr>
              <w:spacing w:line="276" w:lineRule="auto"/>
              <w:rPr>
                <w:rFonts w:ascii="Times" w:hAnsi="Times"/>
                <w:b/>
                <w:color w:val="000000" w:themeColor="text1"/>
              </w:rPr>
            </w:pPr>
            <w:r w:rsidRPr="003D7C00">
              <w:rPr>
                <w:rFonts w:ascii="Times" w:hAnsi="Times"/>
                <w:b/>
                <w:color w:val="000000" w:themeColor="text1"/>
              </w:rPr>
              <w:t>Insertion</w:t>
            </w:r>
          </w:p>
        </w:tc>
        <w:tc>
          <w:tcPr>
            <w:tcW w:w="1870" w:type="dxa"/>
          </w:tcPr>
          <w:p w:rsidR="00B07C7C" w:rsidRPr="003D7C00" w:rsidRDefault="00B07C7C" w:rsidP="003D7C00">
            <w:pPr>
              <w:spacing w:line="276" w:lineRule="auto"/>
              <w:rPr>
                <w:rFonts w:ascii="Times" w:hAnsi="Times"/>
                <w:b/>
                <w:color w:val="000000" w:themeColor="text1"/>
              </w:rPr>
            </w:pPr>
            <w:r w:rsidRPr="003D7C00">
              <w:rPr>
                <w:rFonts w:ascii="Times" w:hAnsi="Times"/>
                <w:b/>
                <w:color w:val="000000" w:themeColor="text1"/>
              </w:rPr>
              <w:t>Action</w:t>
            </w:r>
          </w:p>
        </w:tc>
        <w:tc>
          <w:tcPr>
            <w:tcW w:w="1870" w:type="dxa"/>
          </w:tcPr>
          <w:p w:rsidR="00B07C7C" w:rsidRPr="003D7C00" w:rsidRDefault="00B07C7C" w:rsidP="003D7C00">
            <w:pPr>
              <w:spacing w:line="276" w:lineRule="auto"/>
              <w:rPr>
                <w:rFonts w:ascii="Times" w:hAnsi="Times"/>
                <w:b/>
                <w:color w:val="000000" w:themeColor="text1"/>
              </w:rPr>
            </w:pPr>
            <w:r w:rsidRPr="003D7C00">
              <w:rPr>
                <w:rFonts w:ascii="Times" w:hAnsi="Times"/>
                <w:b/>
                <w:color w:val="000000" w:themeColor="text1"/>
              </w:rPr>
              <w:t>Innervation</w:t>
            </w:r>
          </w:p>
          <w:p w:rsidR="00B07C7C" w:rsidRPr="003D7C00" w:rsidRDefault="00B07C7C" w:rsidP="003D7C00">
            <w:pPr>
              <w:spacing w:line="276" w:lineRule="auto"/>
              <w:rPr>
                <w:rFonts w:ascii="Times" w:hAnsi="Times"/>
                <w:b/>
                <w:color w:val="000000" w:themeColor="text1"/>
              </w:rPr>
            </w:pPr>
          </w:p>
        </w:tc>
      </w:tr>
      <w:tr w:rsidR="00B07C7C" w:rsidRPr="003D7C00" w:rsidTr="00B07C7C">
        <w:tc>
          <w:tcPr>
            <w:tcW w:w="1870" w:type="dxa"/>
          </w:tcPr>
          <w:p w:rsidR="00B07C7C" w:rsidRPr="003D7C00" w:rsidRDefault="00665E96" w:rsidP="003D7C00">
            <w:pPr>
              <w:spacing w:line="276" w:lineRule="auto"/>
              <w:rPr>
                <w:rFonts w:ascii="Times" w:hAnsi="Times"/>
                <w:color w:val="000000" w:themeColor="text1"/>
              </w:rPr>
            </w:pPr>
            <w:r w:rsidRPr="003D7C00">
              <w:rPr>
                <w:rFonts w:ascii="Times" w:hAnsi="Times"/>
                <w:color w:val="000000" w:themeColor="text1"/>
              </w:rPr>
              <w:t>Masseter</w:t>
            </w:r>
          </w:p>
        </w:tc>
        <w:tc>
          <w:tcPr>
            <w:tcW w:w="1870" w:type="dxa"/>
          </w:tcPr>
          <w:p w:rsidR="00B07C7C" w:rsidRPr="003D7C00" w:rsidRDefault="00665E96" w:rsidP="003D7C00">
            <w:pPr>
              <w:spacing w:line="276" w:lineRule="auto"/>
              <w:rPr>
                <w:rFonts w:ascii="Times" w:hAnsi="Times"/>
                <w:color w:val="000000" w:themeColor="text1"/>
              </w:rPr>
            </w:pPr>
            <w:r w:rsidRPr="003D7C00">
              <w:rPr>
                <w:rFonts w:ascii="Times" w:hAnsi="Times"/>
                <w:color w:val="000000" w:themeColor="text1"/>
              </w:rPr>
              <w:t>Zygomatic arch</w:t>
            </w:r>
          </w:p>
        </w:tc>
        <w:tc>
          <w:tcPr>
            <w:tcW w:w="1870" w:type="dxa"/>
          </w:tcPr>
          <w:p w:rsidR="00B07C7C" w:rsidRPr="003D7C00" w:rsidRDefault="00665E96" w:rsidP="003D7C00">
            <w:pPr>
              <w:spacing w:line="276" w:lineRule="auto"/>
              <w:rPr>
                <w:rFonts w:ascii="Times" w:hAnsi="Times"/>
                <w:color w:val="000000" w:themeColor="text1"/>
              </w:rPr>
            </w:pPr>
            <w:r w:rsidRPr="003D7C00">
              <w:rPr>
                <w:rFonts w:ascii="Times" w:hAnsi="Times"/>
                <w:color w:val="000000" w:themeColor="text1"/>
              </w:rPr>
              <w:t>Lateral surface of mandibular arch</w:t>
            </w:r>
          </w:p>
        </w:tc>
        <w:tc>
          <w:tcPr>
            <w:tcW w:w="1870" w:type="dxa"/>
          </w:tcPr>
          <w:p w:rsidR="00E33041" w:rsidRPr="003D7C00" w:rsidRDefault="00665E96" w:rsidP="003D7C00">
            <w:pPr>
              <w:spacing w:line="276" w:lineRule="auto"/>
              <w:rPr>
                <w:rFonts w:ascii="Times" w:hAnsi="Times"/>
              </w:rPr>
            </w:pPr>
            <w:r w:rsidRPr="003D7C00">
              <w:rPr>
                <w:rFonts w:ascii="Times" w:hAnsi="Times"/>
                <w:color w:val="000000" w:themeColor="text1"/>
              </w:rPr>
              <w:t>Elevates mandible and closes jaw</w:t>
            </w:r>
            <w:r w:rsidR="00E33041" w:rsidRPr="003D7C00">
              <w:rPr>
                <w:rFonts w:ascii="Times" w:hAnsi="Times"/>
                <w:color w:val="000000" w:themeColor="text1"/>
              </w:rPr>
              <w:t>,</w:t>
            </w:r>
            <w:r w:rsidR="00E33041" w:rsidRPr="003D7C00">
              <w:rPr>
                <w:rFonts w:ascii="Times" w:hAnsi="Times"/>
                <w:color w:val="000000"/>
                <w:shd w:val="clear" w:color="auto" w:fill="FFFFFF"/>
              </w:rPr>
              <w:t xml:space="preserve"> aids chewing</w:t>
            </w:r>
          </w:p>
          <w:p w:rsidR="00B07C7C" w:rsidRPr="003D7C00" w:rsidRDefault="00B07C7C" w:rsidP="003D7C00">
            <w:pPr>
              <w:spacing w:line="276" w:lineRule="auto"/>
              <w:rPr>
                <w:rFonts w:ascii="Times" w:hAnsi="Times"/>
                <w:color w:val="000000" w:themeColor="text1"/>
              </w:rPr>
            </w:pPr>
          </w:p>
        </w:tc>
        <w:tc>
          <w:tcPr>
            <w:tcW w:w="1870" w:type="dxa"/>
          </w:tcPr>
          <w:p w:rsidR="00B07C7C" w:rsidRPr="003D7C00" w:rsidRDefault="00665E96" w:rsidP="003D7C00">
            <w:pPr>
              <w:spacing w:line="276" w:lineRule="auto"/>
              <w:rPr>
                <w:rFonts w:ascii="Times" w:hAnsi="Times"/>
                <w:color w:val="000000" w:themeColor="text1"/>
              </w:rPr>
            </w:pPr>
            <w:r w:rsidRPr="003D7C00">
              <w:rPr>
                <w:rFonts w:ascii="Times" w:hAnsi="Times"/>
                <w:color w:val="000000" w:themeColor="text1"/>
              </w:rPr>
              <w:t xml:space="preserve">Mandibular branch of Trigeminal nerve (N V) </w:t>
            </w:r>
          </w:p>
        </w:tc>
      </w:tr>
      <w:tr w:rsidR="00B07C7C" w:rsidRPr="003D7C00" w:rsidTr="00B07C7C">
        <w:tc>
          <w:tcPr>
            <w:tcW w:w="1870" w:type="dxa"/>
          </w:tcPr>
          <w:p w:rsidR="00B07C7C" w:rsidRPr="003D7C00" w:rsidRDefault="00665E96" w:rsidP="003D7C00">
            <w:pPr>
              <w:spacing w:line="276" w:lineRule="auto"/>
              <w:rPr>
                <w:rFonts w:ascii="Times" w:hAnsi="Times"/>
                <w:color w:val="000000" w:themeColor="text1"/>
              </w:rPr>
            </w:pPr>
            <w:r w:rsidRPr="003D7C00">
              <w:rPr>
                <w:rFonts w:ascii="Times" w:hAnsi="Times"/>
                <w:color w:val="000000" w:themeColor="text1"/>
              </w:rPr>
              <w:t>Temporalis</w:t>
            </w:r>
          </w:p>
        </w:tc>
        <w:tc>
          <w:tcPr>
            <w:tcW w:w="1870" w:type="dxa"/>
          </w:tcPr>
          <w:p w:rsidR="00B07C7C" w:rsidRPr="003D7C00" w:rsidRDefault="00665E96" w:rsidP="003D7C00">
            <w:pPr>
              <w:spacing w:line="276" w:lineRule="auto"/>
              <w:rPr>
                <w:rFonts w:ascii="Times" w:hAnsi="Times"/>
                <w:color w:val="000000" w:themeColor="text1"/>
              </w:rPr>
            </w:pPr>
            <w:r w:rsidRPr="003D7C00">
              <w:rPr>
                <w:rFonts w:ascii="Times" w:hAnsi="Times"/>
                <w:color w:val="000000" w:themeColor="text1"/>
              </w:rPr>
              <w:t>Temporal lines of skull</w:t>
            </w:r>
          </w:p>
        </w:tc>
        <w:tc>
          <w:tcPr>
            <w:tcW w:w="1870" w:type="dxa"/>
          </w:tcPr>
          <w:p w:rsidR="00B07C7C" w:rsidRPr="003D7C00" w:rsidRDefault="00665E96" w:rsidP="003D7C00">
            <w:pPr>
              <w:spacing w:line="276" w:lineRule="auto"/>
              <w:rPr>
                <w:rFonts w:ascii="Times" w:hAnsi="Times"/>
                <w:color w:val="000000" w:themeColor="text1"/>
              </w:rPr>
            </w:pPr>
            <w:r w:rsidRPr="003D7C00">
              <w:rPr>
                <w:rFonts w:ascii="Times" w:hAnsi="Times"/>
                <w:color w:val="000000" w:themeColor="text1"/>
              </w:rPr>
              <w:t>Coronoid process of mandible</w:t>
            </w:r>
          </w:p>
        </w:tc>
        <w:tc>
          <w:tcPr>
            <w:tcW w:w="1870" w:type="dxa"/>
          </w:tcPr>
          <w:p w:rsidR="00E33041" w:rsidRPr="003D7C00" w:rsidRDefault="00665E96" w:rsidP="003D7C00">
            <w:pPr>
              <w:spacing w:line="276" w:lineRule="auto"/>
              <w:rPr>
                <w:rFonts w:ascii="Times" w:hAnsi="Times"/>
              </w:rPr>
            </w:pPr>
            <w:r w:rsidRPr="003D7C00">
              <w:rPr>
                <w:rFonts w:ascii="Times" w:hAnsi="Times"/>
                <w:color w:val="000000" w:themeColor="text1"/>
              </w:rPr>
              <w:t>Elevates mandible</w:t>
            </w:r>
            <w:r w:rsidR="00E33041" w:rsidRPr="003D7C00">
              <w:rPr>
                <w:rFonts w:ascii="Times" w:hAnsi="Times"/>
                <w:color w:val="000000" w:themeColor="text1"/>
              </w:rPr>
              <w:t xml:space="preserve">, </w:t>
            </w:r>
            <w:r w:rsidR="00E33041" w:rsidRPr="003D7C00">
              <w:rPr>
                <w:rFonts w:ascii="Times" w:hAnsi="Times"/>
                <w:color w:val="000000"/>
                <w:shd w:val="clear" w:color="auto" w:fill="FFFFFF"/>
              </w:rPr>
              <w:t>pulls lower jaw in under upper jaw</w:t>
            </w:r>
          </w:p>
          <w:p w:rsidR="00B07C7C" w:rsidRPr="003D7C00" w:rsidRDefault="00B07C7C" w:rsidP="003D7C00">
            <w:pPr>
              <w:spacing w:line="276" w:lineRule="auto"/>
              <w:rPr>
                <w:rFonts w:ascii="Times" w:hAnsi="Times"/>
                <w:color w:val="000000" w:themeColor="text1"/>
              </w:rPr>
            </w:pPr>
          </w:p>
        </w:tc>
        <w:tc>
          <w:tcPr>
            <w:tcW w:w="1870" w:type="dxa"/>
          </w:tcPr>
          <w:p w:rsidR="00B07C7C" w:rsidRPr="003D7C00" w:rsidRDefault="00665E96" w:rsidP="003D7C00">
            <w:pPr>
              <w:spacing w:line="276" w:lineRule="auto"/>
              <w:rPr>
                <w:rFonts w:ascii="Times" w:hAnsi="Times"/>
                <w:color w:val="000000" w:themeColor="text1"/>
              </w:rPr>
            </w:pPr>
            <w:r w:rsidRPr="003D7C00">
              <w:rPr>
                <w:rFonts w:ascii="Times" w:hAnsi="Times"/>
                <w:color w:val="000000" w:themeColor="text1"/>
              </w:rPr>
              <w:t>Mandibular branch of Trigeminal nerve (N V)</w:t>
            </w:r>
          </w:p>
        </w:tc>
      </w:tr>
      <w:tr w:rsidR="00B07C7C" w:rsidRPr="003D7C00" w:rsidTr="00B07C7C">
        <w:tc>
          <w:tcPr>
            <w:tcW w:w="1870" w:type="dxa"/>
          </w:tcPr>
          <w:p w:rsidR="00B07C7C" w:rsidRPr="003D7C00" w:rsidRDefault="00665E96" w:rsidP="003D7C00">
            <w:pPr>
              <w:spacing w:line="276" w:lineRule="auto"/>
              <w:rPr>
                <w:rFonts w:ascii="Times" w:hAnsi="Times"/>
                <w:color w:val="000000" w:themeColor="text1"/>
              </w:rPr>
            </w:pPr>
            <w:r w:rsidRPr="003D7C00">
              <w:rPr>
                <w:rFonts w:ascii="Times" w:hAnsi="Times"/>
                <w:color w:val="000000" w:themeColor="text1"/>
              </w:rPr>
              <w:t>Medial pterygoid</w:t>
            </w:r>
          </w:p>
        </w:tc>
        <w:tc>
          <w:tcPr>
            <w:tcW w:w="1870" w:type="dxa"/>
          </w:tcPr>
          <w:p w:rsidR="00B07C7C" w:rsidRPr="003D7C00" w:rsidRDefault="00665E96" w:rsidP="003D7C00">
            <w:pPr>
              <w:spacing w:line="276" w:lineRule="auto"/>
              <w:rPr>
                <w:rFonts w:ascii="Times" w:hAnsi="Times"/>
                <w:color w:val="000000" w:themeColor="text1"/>
              </w:rPr>
            </w:pPr>
            <w:r w:rsidRPr="003D7C00">
              <w:rPr>
                <w:rFonts w:ascii="Times" w:hAnsi="Times"/>
                <w:color w:val="000000" w:themeColor="text1"/>
              </w:rPr>
              <w:t>Lateral pterygoid plate</w:t>
            </w:r>
          </w:p>
        </w:tc>
        <w:tc>
          <w:tcPr>
            <w:tcW w:w="1870" w:type="dxa"/>
          </w:tcPr>
          <w:p w:rsidR="00B07C7C" w:rsidRPr="003D7C00" w:rsidRDefault="00665E96" w:rsidP="003D7C00">
            <w:pPr>
              <w:spacing w:line="276" w:lineRule="auto"/>
              <w:rPr>
                <w:rFonts w:ascii="Times" w:hAnsi="Times"/>
                <w:color w:val="000000" w:themeColor="text1"/>
              </w:rPr>
            </w:pPr>
            <w:r w:rsidRPr="003D7C00">
              <w:rPr>
                <w:rFonts w:ascii="Times" w:hAnsi="Times"/>
                <w:color w:val="000000" w:themeColor="text1"/>
              </w:rPr>
              <w:t>Medial area of mandibular ramus</w:t>
            </w:r>
          </w:p>
        </w:tc>
        <w:tc>
          <w:tcPr>
            <w:tcW w:w="1870" w:type="dxa"/>
          </w:tcPr>
          <w:p w:rsidR="00E33041" w:rsidRPr="003D7C00" w:rsidRDefault="00665E96" w:rsidP="003D7C00">
            <w:pPr>
              <w:spacing w:line="276" w:lineRule="auto"/>
              <w:rPr>
                <w:rFonts w:ascii="Times" w:hAnsi="Times"/>
              </w:rPr>
            </w:pPr>
            <w:r w:rsidRPr="003D7C00">
              <w:rPr>
                <w:rFonts w:ascii="Times" w:hAnsi="Times"/>
                <w:color w:val="000000" w:themeColor="text1"/>
              </w:rPr>
              <w:t>Elevates the mandible &amp; closes jaw</w:t>
            </w:r>
            <w:r w:rsidR="00E33041" w:rsidRPr="003D7C00">
              <w:rPr>
                <w:rFonts w:ascii="Times" w:hAnsi="Times"/>
                <w:color w:val="000000" w:themeColor="text1"/>
              </w:rPr>
              <w:t xml:space="preserve">, </w:t>
            </w:r>
            <w:r w:rsidR="00E33041" w:rsidRPr="003D7C00">
              <w:rPr>
                <w:rFonts w:ascii="Times" w:hAnsi="Times"/>
                <w:color w:val="000000"/>
                <w:shd w:val="clear" w:color="auto" w:fill="FFFFFF"/>
              </w:rPr>
              <w:t>pushes lower jaw out under upper jaw; moves lower jaw side-to-side</w:t>
            </w:r>
          </w:p>
          <w:p w:rsidR="00B07C7C" w:rsidRPr="003D7C00" w:rsidRDefault="00B07C7C" w:rsidP="003D7C00">
            <w:pPr>
              <w:spacing w:line="276" w:lineRule="auto"/>
              <w:rPr>
                <w:rFonts w:ascii="Times" w:hAnsi="Times"/>
                <w:color w:val="000000" w:themeColor="text1"/>
              </w:rPr>
            </w:pPr>
          </w:p>
        </w:tc>
        <w:tc>
          <w:tcPr>
            <w:tcW w:w="1870" w:type="dxa"/>
          </w:tcPr>
          <w:p w:rsidR="00B07C7C" w:rsidRPr="003D7C00" w:rsidRDefault="00665E96" w:rsidP="003D7C00">
            <w:pPr>
              <w:spacing w:line="276" w:lineRule="auto"/>
              <w:rPr>
                <w:rFonts w:ascii="Times" w:hAnsi="Times"/>
                <w:color w:val="000000" w:themeColor="text1"/>
              </w:rPr>
            </w:pPr>
            <w:r w:rsidRPr="003D7C00">
              <w:rPr>
                <w:rFonts w:ascii="Times" w:hAnsi="Times"/>
                <w:color w:val="000000" w:themeColor="text1"/>
              </w:rPr>
              <w:t>Mandibular branch of Trigeminal nerve (N V)</w:t>
            </w:r>
          </w:p>
        </w:tc>
      </w:tr>
      <w:tr w:rsidR="00665E96" w:rsidRPr="003D7C00" w:rsidTr="00B07C7C">
        <w:tc>
          <w:tcPr>
            <w:tcW w:w="1870" w:type="dxa"/>
          </w:tcPr>
          <w:p w:rsidR="00665E96" w:rsidRPr="003D7C00" w:rsidRDefault="00665E96" w:rsidP="003D7C00">
            <w:pPr>
              <w:spacing w:line="276" w:lineRule="auto"/>
              <w:rPr>
                <w:rFonts w:ascii="Times" w:hAnsi="Times"/>
                <w:color w:val="000000" w:themeColor="text1"/>
              </w:rPr>
            </w:pPr>
            <w:r w:rsidRPr="003D7C00">
              <w:rPr>
                <w:rFonts w:ascii="Times" w:hAnsi="Times"/>
                <w:color w:val="000000" w:themeColor="text1"/>
              </w:rPr>
              <w:t>Lateral pterygoid</w:t>
            </w:r>
          </w:p>
        </w:tc>
        <w:tc>
          <w:tcPr>
            <w:tcW w:w="1870" w:type="dxa"/>
          </w:tcPr>
          <w:p w:rsidR="00665E96" w:rsidRPr="003D7C00" w:rsidRDefault="00665E96" w:rsidP="003D7C00">
            <w:pPr>
              <w:spacing w:line="276" w:lineRule="auto"/>
              <w:rPr>
                <w:rFonts w:ascii="Times" w:hAnsi="Times"/>
                <w:color w:val="000000" w:themeColor="text1"/>
              </w:rPr>
            </w:pPr>
            <w:r w:rsidRPr="003D7C00">
              <w:rPr>
                <w:rFonts w:ascii="Times" w:hAnsi="Times"/>
                <w:color w:val="000000" w:themeColor="text1"/>
              </w:rPr>
              <w:t>Lateral pterygoid plate</w:t>
            </w:r>
          </w:p>
        </w:tc>
        <w:tc>
          <w:tcPr>
            <w:tcW w:w="1870" w:type="dxa"/>
          </w:tcPr>
          <w:p w:rsidR="00665E96" w:rsidRPr="003D7C00" w:rsidRDefault="00665E96" w:rsidP="003D7C00">
            <w:pPr>
              <w:spacing w:line="276" w:lineRule="auto"/>
              <w:rPr>
                <w:rFonts w:ascii="Times" w:hAnsi="Times"/>
                <w:color w:val="000000" w:themeColor="text1"/>
              </w:rPr>
            </w:pPr>
            <w:r w:rsidRPr="003D7C00">
              <w:rPr>
                <w:rFonts w:ascii="Times" w:hAnsi="Times"/>
                <w:color w:val="000000" w:themeColor="text1"/>
              </w:rPr>
              <w:t>Medial area of mandibular ramus</w:t>
            </w:r>
          </w:p>
        </w:tc>
        <w:tc>
          <w:tcPr>
            <w:tcW w:w="1870" w:type="dxa"/>
          </w:tcPr>
          <w:p w:rsidR="00E33041" w:rsidRPr="003D7C00" w:rsidRDefault="00665E96" w:rsidP="003D7C00">
            <w:pPr>
              <w:spacing w:line="276" w:lineRule="auto"/>
              <w:rPr>
                <w:rFonts w:ascii="Times" w:hAnsi="Times"/>
              </w:rPr>
            </w:pPr>
            <w:r w:rsidRPr="003D7C00">
              <w:rPr>
                <w:rFonts w:ascii="Times" w:hAnsi="Times"/>
                <w:color w:val="000000" w:themeColor="text1"/>
              </w:rPr>
              <w:t>Protrudes the mandible, opens jaw</w:t>
            </w:r>
            <w:r w:rsidR="00E33041" w:rsidRPr="003D7C00">
              <w:rPr>
                <w:rFonts w:ascii="Times" w:hAnsi="Times"/>
                <w:color w:val="000000" w:themeColor="text1"/>
              </w:rPr>
              <w:t xml:space="preserve">, </w:t>
            </w:r>
            <w:r w:rsidR="00E33041" w:rsidRPr="003D7C00">
              <w:rPr>
                <w:rFonts w:ascii="Times" w:hAnsi="Times"/>
                <w:color w:val="000000"/>
                <w:shd w:val="clear" w:color="auto" w:fill="FFFFFF"/>
              </w:rPr>
              <w:t>pushes lower jaw out under upper jaw; moves lower jaw side-to-side</w:t>
            </w:r>
          </w:p>
          <w:p w:rsidR="00665E96" w:rsidRPr="003D7C00" w:rsidRDefault="00665E96" w:rsidP="003D7C00">
            <w:pPr>
              <w:spacing w:line="276" w:lineRule="auto"/>
              <w:rPr>
                <w:rFonts w:ascii="Times" w:hAnsi="Times"/>
                <w:color w:val="000000" w:themeColor="text1"/>
              </w:rPr>
            </w:pPr>
          </w:p>
        </w:tc>
        <w:tc>
          <w:tcPr>
            <w:tcW w:w="1870" w:type="dxa"/>
          </w:tcPr>
          <w:p w:rsidR="00665E96" w:rsidRPr="003D7C00" w:rsidRDefault="00665E96" w:rsidP="003D7C00">
            <w:pPr>
              <w:spacing w:line="276" w:lineRule="auto"/>
              <w:rPr>
                <w:rFonts w:ascii="Times" w:hAnsi="Times"/>
                <w:color w:val="000000" w:themeColor="text1"/>
              </w:rPr>
            </w:pPr>
            <w:r w:rsidRPr="003D7C00">
              <w:rPr>
                <w:rFonts w:ascii="Times" w:hAnsi="Times"/>
                <w:color w:val="000000" w:themeColor="text1"/>
              </w:rPr>
              <w:t>Mandibular branch of Trigeminal nerve (N V)</w:t>
            </w:r>
          </w:p>
        </w:tc>
      </w:tr>
    </w:tbl>
    <w:p w:rsidR="00B07C7C" w:rsidRPr="003D7C00" w:rsidRDefault="00B07C7C" w:rsidP="003D7C00">
      <w:pPr>
        <w:spacing w:line="276" w:lineRule="auto"/>
        <w:rPr>
          <w:rFonts w:ascii="Times" w:hAnsi="Times"/>
          <w:color w:val="000000" w:themeColor="text1"/>
        </w:rPr>
      </w:pPr>
    </w:p>
    <w:p w:rsidR="0076341D" w:rsidRPr="003D7C00" w:rsidRDefault="0076341D" w:rsidP="003D7C00">
      <w:pPr>
        <w:spacing w:line="276" w:lineRule="auto"/>
        <w:rPr>
          <w:rFonts w:ascii="Times" w:hAnsi="Times"/>
          <w:color w:val="000000" w:themeColor="text1"/>
        </w:rPr>
      </w:pPr>
    </w:p>
    <w:p w:rsidR="0076341D" w:rsidRPr="003D7C00" w:rsidRDefault="0076341D" w:rsidP="003D7C00">
      <w:pPr>
        <w:spacing w:line="276" w:lineRule="auto"/>
        <w:rPr>
          <w:rFonts w:ascii="Times" w:hAnsi="Times"/>
          <w:b/>
          <w:i/>
          <w:color w:val="FF0000"/>
          <w:u w:val="single"/>
        </w:rPr>
      </w:pPr>
      <w:r w:rsidRPr="003D7C00">
        <w:rPr>
          <w:rFonts w:ascii="Times" w:hAnsi="Times"/>
          <w:b/>
          <w:i/>
          <w:color w:val="FF0000"/>
          <w:u w:val="single"/>
        </w:rPr>
        <w:t>In The Lab</w:t>
      </w:r>
    </w:p>
    <w:p w:rsidR="0076341D" w:rsidRPr="003D7C00" w:rsidRDefault="0076341D" w:rsidP="003D7C00">
      <w:pPr>
        <w:pStyle w:val="ListParagraph"/>
        <w:numPr>
          <w:ilvl w:val="0"/>
          <w:numId w:val="6"/>
        </w:numPr>
        <w:spacing w:line="276" w:lineRule="auto"/>
        <w:ind w:left="360"/>
        <w:rPr>
          <w:rFonts w:ascii="Times" w:hAnsi="Times"/>
        </w:rPr>
      </w:pPr>
      <w:r w:rsidRPr="003D7C00">
        <w:rPr>
          <w:rFonts w:ascii="Times" w:hAnsi="Times"/>
        </w:rPr>
        <w:t>Review the muscles of mastication in the images and tables provided</w:t>
      </w:r>
    </w:p>
    <w:p w:rsidR="0076341D" w:rsidRPr="003D7C00" w:rsidRDefault="0076341D" w:rsidP="003D7C00">
      <w:pPr>
        <w:pStyle w:val="ListParagraph"/>
        <w:numPr>
          <w:ilvl w:val="0"/>
          <w:numId w:val="6"/>
        </w:numPr>
        <w:spacing w:line="276" w:lineRule="auto"/>
        <w:ind w:left="360"/>
        <w:rPr>
          <w:rFonts w:ascii="Times" w:hAnsi="Times"/>
          <w:color w:val="000000" w:themeColor="text1"/>
        </w:rPr>
      </w:pPr>
      <w:r w:rsidRPr="003D7C00">
        <w:rPr>
          <w:rFonts w:ascii="Times" w:hAnsi="Times"/>
        </w:rPr>
        <w:t xml:space="preserve">Examine the model and muscles charts provided in lab, </w:t>
      </w:r>
      <w:r w:rsidRPr="003D7C00">
        <w:rPr>
          <w:rFonts w:ascii="Times" w:hAnsi="Times"/>
          <w:color w:val="000000" w:themeColor="text1"/>
        </w:rPr>
        <w:t>locate each muscle (origin, insertion &amp; innervation) and describe its action.</w:t>
      </w:r>
    </w:p>
    <w:p w:rsidR="0076341D" w:rsidRPr="003D7C00" w:rsidRDefault="0076341D" w:rsidP="003D7C00">
      <w:pPr>
        <w:pStyle w:val="ListParagraph"/>
        <w:numPr>
          <w:ilvl w:val="0"/>
          <w:numId w:val="6"/>
        </w:numPr>
        <w:spacing w:line="276" w:lineRule="auto"/>
        <w:ind w:left="360"/>
        <w:rPr>
          <w:rFonts w:ascii="Times" w:hAnsi="Times"/>
        </w:rPr>
      </w:pPr>
      <w:r w:rsidRPr="003D7C00">
        <w:rPr>
          <w:rFonts w:ascii="Times" w:hAnsi="Times"/>
        </w:rPr>
        <w:t>Review the movement and action of each muscle using yours and your lab partners.</w:t>
      </w:r>
    </w:p>
    <w:p w:rsidR="0076341D" w:rsidRPr="003D7C00" w:rsidRDefault="0076341D" w:rsidP="003D7C00">
      <w:pPr>
        <w:spacing w:line="276" w:lineRule="auto"/>
        <w:rPr>
          <w:rFonts w:ascii="Times" w:hAnsi="Times"/>
          <w:color w:val="000000" w:themeColor="text1"/>
        </w:rPr>
      </w:pPr>
      <w:r w:rsidRPr="003D7C00">
        <w:rPr>
          <w:rFonts w:ascii="Times" w:hAnsi="Times"/>
          <w:color w:val="000000" w:themeColor="text1"/>
        </w:rPr>
        <w:br w:type="page"/>
      </w:r>
    </w:p>
    <w:p w:rsidR="0076341D" w:rsidRPr="003D7C00" w:rsidRDefault="0076341D" w:rsidP="003D7C00">
      <w:pPr>
        <w:spacing w:line="276" w:lineRule="auto"/>
        <w:rPr>
          <w:rFonts w:ascii="Times" w:hAnsi="Times"/>
          <w:b/>
          <w:i/>
          <w:color w:val="FF0000"/>
          <w:u w:val="single"/>
        </w:rPr>
      </w:pPr>
      <w:r w:rsidRPr="003D7C00">
        <w:rPr>
          <w:rFonts w:ascii="Times" w:hAnsi="Times"/>
          <w:b/>
          <w:i/>
          <w:color w:val="FF0000"/>
          <w:u w:val="single"/>
        </w:rPr>
        <w:lastRenderedPageBreak/>
        <w:t>Muscles of the Tongue</w:t>
      </w:r>
    </w:p>
    <w:p w:rsidR="0072341C" w:rsidRPr="003D7C00" w:rsidRDefault="0076341D" w:rsidP="003D7C00">
      <w:pPr>
        <w:spacing w:line="276" w:lineRule="auto"/>
        <w:rPr>
          <w:rFonts w:ascii="Times" w:hAnsi="Times"/>
          <w:color w:val="000000"/>
          <w:shd w:val="clear" w:color="auto" w:fill="FFFFFF"/>
        </w:rPr>
      </w:pPr>
      <w:r w:rsidRPr="003D7C00">
        <w:rPr>
          <w:rFonts w:ascii="Times" w:hAnsi="Times"/>
          <w:color w:val="000000"/>
          <w:shd w:val="clear" w:color="auto" w:fill="FFFFFF"/>
        </w:rPr>
        <w:t xml:space="preserve">Although the tongue is obviously important for tasting food, it is also necessary for mastication, </w:t>
      </w:r>
      <w:r w:rsidRPr="003D7C00">
        <w:rPr>
          <w:rStyle w:val="Strong"/>
          <w:rFonts w:ascii="Times" w:eastAsiaTheme="majorEastAsia" w:hAnsi="Times"/>
          <w:color w:val="000000"/>
          <w:bdr w:val="none" w:sz="0" w:space="0" w:color="auto" w:frame="1"/>
          <w:shd w:val="clear" w:color="auto" w:fill="FFFFFF"/>
        </w:rPr>
        <w:t>deglutition</w:t>
      </w:r>
      <w:r w:rsidRPr="003D7C00">
        <w:rPr>
          <w:rFonts w:ascii="Times" w:hAnsi="Times"/>
          <w:color w:val="000000"/>
          <w:shd w:val="clear" w:color="auto" w:fill="FFFFFF"/>
        </w:rPr>
        <w:t xml:space="preserve">(swallowing), and speech.  Because of its mobility, the tongue facilitates complex speech patterns and </w:t>
      </w:r>
      <w:proofErr w:type="spellStart"/>
      <w:r w:rsidRPr="003D7C00">
        <w:rPr>
          <w:rFonts w:ascii="Times" w:hAnsi="Times"/>
          <w:color w:val="000000"/>
          <w:shd w:val="clear" w:color="auto" w:fill="FFFFFF"/>
        </w:rPr>
        <w:t>sounds.</w:t>
      </w:r>
      <w:r w:rsidR="0072341C" w:rsidRPr="003D7C00">
        <w:rPr>
          <w:rFonts w:ascii="Times" w:hAnsi="Times"/>
          <w:color w:val="000000" w:themeColor="text1"/>
        </w:rPr>
        <w:t>Tongue</w:t>
      </w:r>
      <w:proofErr w:type="spellEnd"/>
      <w:r w:rsidR="0072341C" w:rsidRPr="003D7C00">
        <w:rPr>
          <w:rFonts w:ascii="Times" w:hAnsi="Times"/>
          <w:color w:val="000000" w:themeColor="text1"/>
        </w:rPr>
        <w:t xml:space="preserve"> muscles can be extrinsic or intrinsic. Extrinsic tongue muscles insert into the tongue from outside origins, and the intrinsic tongue muscles insert into the tongue from origins within it. The extrinsic muscles move the whole tongue in different directions, whereas the intrinsic muscles allow the tongue to change its shape (such as, curling the tongue in a loop or flattening it).</w:t>
      </w:r>
    </w:p>
    <w:p w:rsidR="0072341C" w:rsidRPr="003D7C00" w:rsidRDefault="0072341C" w:rsidP="003D7C00">
      <w:pPr>
        <w:spacing w:line="276" w:lineRule="auto"/>
        <w:rPr>
          <w:rFonts w:ascii="Times" w:hAnsi="Times"/>
        </w:rPr>
      </w:pPr>
      <w:r w:rsidRPr="003D7C00">
        <w:rPr>
          <w:rFonts w:ascii="Times" w:hAnsi="Times"/>
          <w:color w:val="000000" w:themeColor="text1"/>
        </w:rPr>
        <w:t xml:space="preserve">The extrinsic muscles all include the word root </w:t>
      </w:r>
      <w:proofErr w:type="spellStart"/>
      <w:r w:rsidRPr="003D7C00">
        <w:rPr>
          <w:rFonts w:ascii="Times" w:hAnsi="Times"/>
          <w:color w:val="000000" w:themeColor="text1"/>
        </w:rPr>
        <w:t>glossus</w:t>
      </w:r>
      <w:proofErr w:type="spellEnd"/>
      <w:r w:rsidRPr="003D7C00">
        <w:rPr>
          <w:rFonts w:ascii="Times" w:hAnsi="Times"/>
          <w:color w:val="000000" w:themeColor="text1"/>
        </w:rPr>
        <w:t xml:space="preserve"> (</w:t>
      </w:r>
      <w:proofErr w:type="spellStart"/>
      <w:r w:rsidRPr="003D7C00">
        <w:rPr>
          <w:rFonts w:ascii="Times" w:hAnsi="Times"/>
          <w:color w:val="000000" w:themeColor="text1"/>
        </w:rPr>
        <w:t>glossus</w:t>
      </w:r>
      <w:proofErr w:type="spellEnd"/>
      <w:r w:rsidRPr="003D7C00">
        <w:rPr>
          <w:rFonts w:ascii="Times" w:hAnsi="Times"/>
          <w:color w:val="000000" w:themeColor="text1"/>
        </w:rPr>
        <w:t xml:space="preserve"> = “tongue”), and the muscle names are derived from where the muscle originates. The genioglossus (</w:t>
      </w:r>
      <w:proofErr w:type="spellStart"/>
      <w:r w:rsidRPr="003D7C00">
        <w:rPr>
          <w:rFonts w:ascii="Times" w:hAnsi="Times"/>
          <w:color w:val="000000" w:themeColor="text1"/>
        </w:rPr>
        <w:t>genio</w:t>
      </w:r>
      <w:proofErr w:type="spellEnd"/>
      <w:r w:rsidRPr="003D7C00">
        <w:rPr>
          <w:rFonts w:ascii="Times" w:hAnsi="Times"/>
          <w:color w:val="000000" w:themeColor="text1"/>
        </w:rPr>
        <w:t xml:space="preserve"> = “chin”) originates on the mandible and allows the tongue to move downward and forward. The </w:t>
      </w:r>
      <w:proofErr w:type="spellStart"/>
      <w:r w:rsidRPr="003D7C00">
        <w:rPr>
          <w:rFonts w:ascii="Times" w:hAnsi="Times"/>
          <w:color w:val="000000" w:themeColor="text1"/>
        </w:rPr>
        <w:t>styloglossus</w:t>
      </w:r>
      <w:proofErr w:type="spellEnd"/>
      <w:r w:rsidRPr="003D7C00">
        <w:rPr>
          <w:rFonts w:ascii="Times" w:hAnsi="Times"/>
          <w:color w:val="000000" w:themeColor="text1"/>
        </w:rPr>
        <w:t xml:space="preserve"> originates on the styloid process of the temporal bone, and allows upward and backward motion. The palatoglossus originates on the soft palate to elevate the back of the tongue, and the hyoglossus originates on the hyoid bone to move the tongue downward and flatten it.</w:t>
      </w:r>
    </w:p>
    <w:p w:rsidR="0076341D" w:rsidRPr="003D7C00" w:rsidRDefault="0076341D" w:rsidP="003D7C00">
      <w:pPr>
        <w:spacing w:line="276" w:lineRule="auto"/>
        <w:rPr>
          <w:rFonts w:ascii="Times" w:hAnsi="Times"/>
          <w:color w:val="000000" w:themeColor="text1"/>
        </w:rPr>
      </w:pPr>
    </w:p>
    <w:p w:rsidR="0076341D" w:rsidRPr="003D7C00" w:rsidRDefault="0076341D" w:rsidP="003D7C00">
      <w:pPr>
        <w:spacing w:line="276" w:lineRule="auto"/>
        <w:rPr>
          <w:rFonts w:ascii="Times" w:hAnsi="Times"/>
        </w:rPr>
      </w:pPr>
      <w:r w:rsidRPr="003D7C00">
        <w:rPr>
          <w:rFonts w:ascii="Times" w:hAnsi="Times"/>
        </w:rPr>
        <w:fldChar w:fldCharType="begin"/>
      </w:r>
      <w:r w:rsidRPr="003D7C00">
        <w:rPr>
          <w:rFonts w:ascii="Times" w:hAnsi="Times"/>
        </w:rPr>
        <w:instrText xml:space="preserve"> INCLUDEPICTURE "http://library.open.oregonstate.edu/aandp/wp-content/uploads/sites/9/2018/10/1109_Muscles_that_Move_the_Tongue-1024x542-e1541449416438.jpg" \* MERGEFORMATINET </w:instrText>
      </w:r>
      <w:r w:rsidRPr="003D7C00">
        <w:rPr>
          <w:rFonts w:ascii="Times" w:hAnsi="Times"/>
        </w:rPr>
        <w:fldChar w:fldCharType="separate"/>
      </w:r>
      <w:r w:rsidRPr="003D7C00">
        <w:rPr>
          <w:rFonts w:ascii="Times" w:hAnsi="Times"/>
          <w:noProof/>
        </w:rPr>
        <w:drawing>
          <wp:inline distT="0" distB="0" distL="0" distR="0">
            <wp:extent cx="5943005" cy="2849063"/>
            <wp:effectExtent l="0" t="0" r="635" b="0"/>
            <wp:docPr id="7" name="Picture 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ag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7887" cy="2851403"/>
                    </a:xfrm>
                    <a:prstGeom prst="rect">
                      <a:avLst/>
                    </a:prstGeom>
                    <a:noFill/>
                    <a:ln>
                      <a:noFill/>
                    </a:ln>
                  </pic:spPr>
                </pic:pic>
              </a:graphicData>
            </a:graphic>
          </wp:inline>
        </w:drawing>
      </w:r>
      <w:r w:rsidRPr="003D7C00">
        <w:rPr>
          <w:rFonts w:ascii="Times" w:hAnsi="Times"/>
        </w:rPr>
        <w:fldChar w:fldCharType="end"/>
      </w:r>
    </w:p>
    <w:p w:rsidR="0076341D" w:rsidRPr="003F5C5C" w:rsidRDefault="0076341D" w:rsidP="003D7C00">
      <w:pPr>
        <w:spacing w:line="276" w:lineRule="auto"/>
        <w:rPr>
          <w:rFonts w:ascii="Times" w:hAnsi="Times"/>
          <w:i/>
          <w:color w:val="FF0000"/>
          <w:u w:val="single"/>
        </w:rPr>
      </w:pPr>
      <w:r w:rsidRPr="003F5C5C">
        <w:rPr>
          <w:rStyle w:val="Strong"/>
          <w:rFonts w:ascii="Times" w:eastAsiaTheme="majorEastAsia" w:hAnsi="Times"/>
          <w:i/>
          <w:color w:val="FF0000"/>
          <w:u w:val="single"/>
          <w:bdr w:val="none" w:sz="0" w:space="0" w:color="auto" w:frame="1"/>
          <w:shd w:val="clear" w:color="auto" w:fill="FFFFFF"/>
        </w:rPr>
        <w:t>Muscles that Move the Tongue</w:t>
      </w:r>
    </w:p>
    <w:p w:rsidR="00B311E5" w:rsidRDefault="0076341D" w:rsidP="003D7C00">
      <w:pPr>
        <w:spacing w:line="276" w:lineRule="auto"/>
        <w:rPr>
          <w:rFonts w:ascii="Times" w:eastAsiaTheme="majorEastAsia" w:hAnsi="Times"/>
          <w:sz w:val="16"/>
        </w:rPr>
      </w:pPr>
      <w:r w:rsidRPr="00B311E5">
        <w:rPr>
          <w:rFonts w:ascii="Times" w:eastAsiaTheme="majorEastAsia" w:hAnsi="Times"/>
          <w:sz w:val="16"/>
        </w:rPr>
        <w:t>http://library.open.oregonstate.edu/aandp/chapter/11-4-identify-the-skeletal-muscles-and-give-their-origins-insertions-actions-and-innervations/</w:t>
      </w:r>
    </w:p>
    <w:p w:rsidR="00B311E5" w:rsidRDefault="00B311E5">
      <w:pPr>
        <w:rPr>
          <w:rFonts w:ascii="Times" w:eastAsiaTheme="majorEastAsia" w:hAnsi="Times"/>
          <w:sz w:val="16"/>
        </w:rPr>
      </w:pPr>
      <w:r>
        <w:rPr>
          <w:rFonts w:ascii="Times" w:eastAsiaTheme="majorEastAsia" w:hAnsi="Times"/>
          <w:sz w:val="16"/>
        </w:rPr>
        <w:br w:type="page"/>
      </w:r>
    </w:p>
    <w:p w:rsidR="00B311E5" w:rsidRPr="003F5C5C" w:rsidRDefault="00B311E5" w:rsidP="00B311E5">
      <w:pPr>
        <w:spacing w:line="276" w:lineRule="auto"/>
        <w:rPr>
          <w:rFonts w:ascii="Times" w:hAnsi="Times"/>
          <w:i/>
          <w:color w:val="FF0000"/>
          <w:u w:val="single"/>
        </w:rPr>
      </w:pPr>
      <w:r w:rsidRPr="003F5C5C">
        <w:rPr>
          <w:rStyle w:val="Strong"/>
          <w:rFonts w:ascii="Times" w:eastAsiaTheme="majorEastAsia" w:hAnsi="Times"/>
          <w:i/>
          <w:color w:val="FF0000"/>
          <w:u w:val="single"/>
          <w:bdr w:val="none" w:sz="0" w:space="0" w:color="auto" w:frame="1"/>
          <w:shd w:val="clear" w:color="auto" w:fill="FFFFFF"/>
        </w:rPr>
        <w:lastRenderedPageBreak/>
        <w:t>Muscles that Move the Tongue</w:t>
      </w:r>
    </w:p>
    <w:p w:rsidR="0076341D" w:rsidRPr="00B311E5" w:rsidRDefault="0076341D" w:rsidP="003D7C00">
      <w:pPr>
        <w:spacing w:line="276" w:lineRule="auto"/>
        <w:rPr>
          <w:rFonts w:ascii="Times" w:hAnsi="Times"/>
          <w:sz w:val="16"/>
        </w:rPr>
      </w:pPr>
    </w:p>
    <w:tbl>
      <w:tblPr>
        <w:tblStyle w:val="TableGrid"/>
        <w:tblW w:w="0" w:type="auto"/>
        <w:tblLook w:val="04A0" w:firstRow="1" w:lastRow="0" w:firstColumn="1" w:lastColumn="0" w:noHBand="0" w:noVBand="1"/>
      </w:tblPr>
      <w:tblGrid>
        <w:gridCol w:w="1870"/>
        <w:gridCol w:w="1870"/>
        <w:gridCol w:w="1870"/>
        <w:gridCol w:w="1870"/>
        <w:gridCol w:w="1870"/>
      </w:tblGrid>
      <w:tr w:rsidR="0076341D" w:rsidRPr="003D7C00" w:rsidTr="0076341D">
        <w:tc>
          <w:tcPr>
            <w:tcW w:w="1870" w:type="dxa"/>
          </w:tcPr>
          <w:p w:rsidR="0076341D" w:rsidRPr="003D7C00" w:rsidRDefault="0076341D" w:rsidP="003D7C00">
            <w:pPr>
              <w:spacing w:line="276" w:lineRule="auto"/>
              <w:rPr>
                <w:rFonts w:ascii="Times" w:hAnsi="Times"/>
                <w:b/>
              </w:rPr>
            </w:pPr>
            <w:r w:rsidRPr="003D7C00">
              <w:rPr>
                <w:rFonts w:ascii="Times" w:hAnsi="Times"/>
                <w:b/>
              </w:rPr>
              <w:t>Muscle</w:t>
            </w:r>
          </w:p>
        </w:tc>
        <w:tc>
          <w:tcPr>
            <w:tcW w:w="1870" w:type="dxa"/>
          </w:tcPr>
          <w:p w:rsidR="0076341D" w:rsidRPr="003D7C00" w:rsidRDefault="0076341D" w:rsidP="003D7C00">
            <w:pPr>
              <w:spacing w:line="276" w:lineRule="auto"/>
              <w:rPr>
                <w:rFonts w:ascii="Times" w:hAnsi="Times"/>
                <w:b/>
              </w:rPr>
            </w:pPr>
            <w:r w:rsidRPr="003D7C00">
              <w:rPr>
                <w:rFonts w:ascii="Times" w:hAnsi="Times"/>
                <w:b/>
              </w:rPr>
              <w:t>Origin</w:t>
            </w:r>
          </w:p>
        </w:tc>
        <w:tc>
          <w:tcPr>
            <w:tcW w:w="1870" w:type="dxa"/>
          </w:tcPr>
          <w:p w:rsidR="0076341D" w:rsidRPr="003D7C00" w:rsidRDefault="0076341D" w:rsidP="003D7C00">
            <w:pPr>
              <w:spacing w:line="276" w:lineRule="auto"/>
              <w:rPr>
                <w:rFonts w:ascii="Times" w:hAnsi="Times"/>
                <w:b/>
              </w:rPr>
            </w:pPr>
            <w:r w:rsidRPr="003D7C00">
              <w:rPr>
                <w:rFonts w:ascii="Times" w:hAnsi="Times"/>
                <w:b/>
              </w:rPr>
              <w:t>Insertion</w:t>
            </w:r>
          </w:p>
        </w:tc>
        <w:tc>
          <w:tcPr>
            <w:tcW w:w="1870" w:type="dxa"/>
          </w:tcPr>
          <w:p w:rsidR="0076341D" w:rsidRPr="003D7C00" w:rsidRDefault="0076341D" w:rsidP="003D7C00">
            <w:pPr>
              <w:spacing w:line="276" w:lineRule="auto"/>
              <w:rPr>
                <w:rFonts w:ascii="Times" w:hAnsi="Times"/>
                <w:b/>
              </w:rPr>
            </w:pPr>
            <w:r w:rsidRPr="003D7C00">
              <w:rPr>
                <w:rFonts w:ascii="Times" w:hAnsi="Times"/>
                <w:b/>
              </w:rPr>
              <w:t xml:space="preserve">Action </w:t>
            </w:r>
          </w:p>
        </w:tc>
        <w:tc>
          <w:tcPr>
            <w:tcW w:w="1870" w:type="dxa"/>
          </w:tcPr>
          <w:p w:rsidR="0076341D" w:rsidRPr="003D7C00" w:rsidRDefault="0076341D" w:rsidP="003D7C00">
            <w:pPr>
              <w:spacing w:line="276" w:lineRule="auto"/>
              <w:rPr>
                <w:rFonts w:ascii="Times" w:hAnsi="Times"/>
                <w:b/>
              </w:rPr>
            </w:pPr>
            <w:r w:rsidRPr="003D7C00">
              <w:rPr>
                <w:rFonts w:ascii="Times" w:hAnsi="Times"/>
                <w:b/>
              </w:rPr>
              <w:t>Innervation</w:t>
            </w:r>
          </w:p>
        </w:tc>
      </w:tr>
      <w:tr w:rsidR="0076341D" w:rsidRPr="003D7C00" w:rsidTr="0076341D">
        <w:tc>
          <w:tcPr>
            <w:tcW w:w="1870" w:type="dxa"/>
          </w:tcPr>
          <w:p w:rsidR="0076341D" w:rsidRPr="003D7C00" w:rsidRDefault="00E86375" w:rsidP="003D7C00">
            <w:pPr>
              <w:spacing w:line="276" w:lineRule="auto"/>
              <w:rPr>
                <w:rFonts w:ascii="Times" w:hAnsi="Times"/>
              </w:rPr>
            </w:pPr>
            <w:r w:rsidRPr="003D7C00">
              <w:rPr>
                <w:rFonts w:ascii="Times" w:hAnsi="Times"/>
              </w:rPr>
              <w:t>Genioglossus</w:t>
            </w:r>
          </w:p>
        </w:tc>
        <w:tc>
          <w:tcPr>
            <w:tcW w:w="1870" w:type="dxa"/>
          </w:tcPr>
          <w:p w:rsidR="0076341D" w:rsidRPr="003D7C00" w:rsidRDefault="00E86375" w:rsidP="003D7C00">
            <w:pPr>
              <w:spacing w:line="276" w:lineRule="auto"/>
              <w:rPr>
                <w:rFonts w:ascii="Times" w:hAnsi="Times"/>
              </w:rPr>
            </w:pPr>
            <w:r w:rsidRPr="003D7C00">
              <w:rPr>
                <w:rFonts w:ascii="Times" w:hAnsi="Times"/>
              </w:rPr>
              <w:t>Medial surface of mandible</w:t>
            </w:r>
          </w:p>
        </w:tc>
        <w:tc>
          <w:tcPr>
            <w:tcW w:w="1870" w:type="dxa"/>
          </w:tcPr>
          <w:p w:rsidR="0076341D" w:rsidRPr="003D7C00" w:rsidRDefault="00E86375" w:rsidP="003D7C00">
            <w:pPr>
              <w:spacing w:line="276" w:lineRule="auto"/>
              <w:rPr>
                <w:rFonts w:ascii="Times" w:hAnsi="Times"/>
              </w:rPr>
            </w:pPr>
            <w:r w:rsidRPr="003D7C00">
              <w:rPr>
                <w:rFonts w:ascii="Times" w:hAnsi="Times"/>
              </w:rPr>
              <w:t>Hyoid bone, body of tongue</w:t>
            </w:r>
          </w:p>
        </w:tc>
        <w:tc>
          <w:tcPr>
            <w:tcW w:w="1870" w:type="dxa"/>
          </w:tcPr>
          <w:p w:rsidR="0076341D" w:rsidRPr="003D7C00" w:rsidRDefault="00E86375" w:rsidP="003D7C00">
            <w:pPr>
              <w:spacing w:line="276" w:lineRule="auto"/>
              <w:rPr>
                <w:rFonts w:ascii="Times" w:hAnsi="Times"/>
              </w:rPr>
            </w:pPr>
            <w:r w:rsidRPr="003D7C00">
              <w:rPr>
                <w:rFonts w:ascii="Times" w:hAnsi="Times"/>
              </w:rPr>
              <w:t>Depresses &amp; protracts tongue</w:t>
            </w:r>
          </w:p>
        </w:tc>
        <w:tc>
          <w:tcPr>
            <w:tcW w:w="1870" w:type="dxa"/>
          </w:tcPr>
          <w:p w:rsidR="0076341D" w:rsidRPr="003D7C00" w:rsidRDefault="00E86375" w:rsidP="003D7C00">
            <w:pPr>
              <w:spacing w:line="276" w:lineRule="auto"/>
              <w:rPr>
                <w:rFonts w:ascii="Times" w:hAnsi="Times"/>
              </w:rPr>
            </w:pPr>
            <w:r w:rsidRPr="003D7C00">
              <w:rPr>
                <w:rFonts w:ascii="Times" w:hAnsi="Times"/>
              </w:rPr>
              <w:t>Hypoglossal nerve (N XII)</w:t>
            </w:r>
          </w:p>
        </w:tc>
      </w:tr>
      <w:tr w:rsidR="0076341D" w:rsidRPr="003D7C00" w:rsidTr="0076341D">
        <w:tc>
          <w:tcPr>
            <w:tcW w:w="1870" w:type="dxa"/>
          </w:tcPr>
          <w:p w:rsidR="0076341D" w:rsidRPr="003D7C00" w:rsidRDefault="00E86375" w:rsidP="003D7C00">
            <w:pPr>
              <w:spacing w:line="276" w:lineRule="auto"/>
              <w:rPr>
                <w:rFonts w:ascii="Times" w:hAnsi="Times"/>
              </w:rPr>
            </w:pPr>
            <w:r w:rsidRPr="003D7C00">
              <w:rPr>
                <w:rFonts w:ascii="Times" w:hAnsi="Times"/>
              </w:rPr>
              <w:t>Hyoglossus</w:t>
            </w:r>
          </w:p>
        </w:tc>
        <w:tc>
          <w:tcPr>
            <w:tcW w:w="1870" w:type="dxa"/>
          </w:tcPr>
          <w:p w:rsidR="0076341D" w:rsidRPr="003D7C00" w:rsidRDefault="00E86375" w:rsidP="003D7C00">
            <w:pPr>
              <w:spacing w:line="276" w:lineRule="auto"/>
              <w:rPr>
                <w:rFonts w:ascii="Times" w:hAnsi="Times"/>
              </w:rPr>
            </w:pPr>
            <w:r w:rsidRPr="003D7C00">
              <w:rPr>
                <w:rFonts w:ascii="Times" w:hAnsi="Times"/>
              </w:rPr>
              <w:t>Greater horn and body of hyoid bone</w:t>
            </w:r>
          </w:p>
        </w:tc>
        <w:tc>
          <w:tcPr>
            <w:tcW w:w="1870" w:type="dxa"/>
          </w:tcPr>
          <w:p w:rsidR="0076341D" w:rsidRPr="003D7C00" w:rsidRDefault="00E86375" w:rsidP="003D7C00">
            <w:pPr>
              <w:spacing w:line="276" w:lineRule="auto"/>
              <w:rPr>
                <w:rFonts w:ascii="Times" w:hAnsi="Times"/>
              </w:rPr>
            </w:pPr>
            <w:r w:rsidRPr="003D7C00">
              <w:rPr>
                <w:rFonts w:ascii="Times" w:hAnsi="Times"/>
              </w:rPr>
              <w:t>Side of tongue</w:t>
            </w:r>
          </w:p>
        </w:tc>
        <w:tc>
          <w:tcPr>
            <w:tcW w:w="1870" w:type="dxa"/>
          </w:tcPr>
          <w:p w:rsidR="0076341D" w:rsidRPr="003D7C00" w:rsidRDefault="00E86375" w:rsidP="003D7C00">
            <w:pPr>
              <w:spacing w:line="276" w:lineRule="auto"/>
              <w:rPr>
                <w:rFonts w:ascii="Times" w:hAnsi="Times"/>
              </w:rPr>
            </w:pPr>
            <w:r w:rsidRPr="003D7C00">
              <w:rPr>
                <w:rFonts w:ascii="Times" w:hAnsi="Times"/>
              </w:rPr>
              <w:t>Depresses &amp; retracts tongue</w:t>
            </w:r>
          </w:p>
        </w:tc>
        <w:tc>
          <w:tcPr>
            <w:tcW w:w="1870" w:type="dxa"/>
          </w:tcPr>
          <w:p w:rsidR="0076341D" w:rsidRPr="003D7C00" w:rsidRDefault="00E86375" w:rsidP="003D7C00">
            <w:pPr>
              <w:spacing w:line="276" w:lineRule="auto"/>
              <w:rPr>
                <w:rFonts w:ascii="Times" w:hAnsi="Times"/>
              </w:rPr>
            </w:pPr>
            <w:r w:rsidRPr="003D7C00">
              <w:rPr>
                <w:rFonts w:ascii="Times" w:hAnsi="Times"/>
              </w:rPr>
              <w:t>Hypoglossal nerve (N XII)</w:t>
            </w:r>
          </w:p>
        </w:tc>
      </w:tr>
      <w:tr w:rsidR="0076341D" w:rsidRPr="003D7C00" w:rsidTr="0076341D">
        <w:tc>
          <w:tcPr>
            <w:tcW w:w="1870" w:type="dxa"/>
          </w:tcPr>
          <w:p w:rsidR="0076341D" w:rsidRPr="003D7C00" w:rsidRDefault="00E86375" w:rsidP="003D7C00">
            <w:pPr>
              <w:spacing w:line="276" w:lineRule="auto"/>
              <w:rPr>
                <w:rFonts w:ascii="Times" w:hAnsi="Times"/>
              </w:rPr>
            </w:pPr>
            <w:r w:rsidRPr="003D7C00">
              <w:rPr>
                <w:rFonts w:ascii="Times" w:hAnsi="Times"/>
              </w:rPr>
              <w:t>Palatoglossus</w:t>
            </w:r>
          </w:p>
        </w:tc>
        <w:tc>
          <w:tcPr>
            <w:tcW w:w="1870" w:type="dxa"/>
          </w:tcPr>
          <w:p w:rsidR="0076341D" w:rsidRPr="003D7C00" w:rsidRDefault="00E86375" w:rsidP="003D7C00">
            <w:pPr>
              <w:spacing w:line="276" w:lineRule="auto"/>
              <w:rPr>
                <w:rFonts w:ascii="Times" w:hAnsi="Times"/>
              </w:rPr>
            </w:pPr>
            <w:r w:rsidRPr="003D7C00">
              <w:rPr>
                <w:rFonts w:ascii="Times" w:hAnsi="Times"/>
              </w:rPr>
              <w:t>Anterior surface of soft palate</w:t>
            </w:r>
          </w:p>
        </w:tc>
        <w:tc>
          <w:tcPr>
            <w:tcW w:w="1870" w:type="dxa"/>
          </w:tcPr>
          <w:p w:rsidR="0076341D" w:rsidRPr="003D7C00" w:rsidRDefault="000548C1" w:rsidP="003D7C00">
            <w:pPr>
              <w:spacing w:line="276" w:lineRule="auto"/>
              <w:rPr>
                <w:rFonts w:ascii="Times" w:hAnsi="Times"/>
              </w:rPr>
            </w:pPr>
            <w:r w:rsidRPr="003D7C00">
              <w:rPr>
                <w:rFonts w:ascii="Times" w:hAnsi="Times"/>
              </w:rPr>
              <w:t>Side of tongue</w:t>
            </w:r>
          </w:p>
        </w:tc>
        <w:tc>
          <w:tcPr>
            <w:tcW w:w="1870" w:type="dxa"/>
          </w:tcPr>
          <w:p w:rsidR="0076341D" w:rsidRPr="003D7C00" w:rsidRDefault="000548C1" w:rsidP="003D7C00">
            <w:pPr>
              <w:spacing w:line="276" w:lineRule="auto"/>
              <w:rPr>
                <w:rFonts w:ascii="Times" w:hAnsi="Times"/>
              </w:rPr>
            </w:pPr>
            <w:r w:rsidRPr="003D7C00">
              <w:rPr>
                <w:rFonts w:ascii="Times" w:hAnsi="Times"/>
              </w:rPr>
              <w:t>Elevates tongue, depresses soft palate</w:t>
            </w:r>
          </w:p>
        </w:tc>
        <w:tc>
          <w:tcPr>
            <w:tcW w:w="1870" w:type="dxa"/>
          </w:tcPr>
          <w:p w:rsidR="0076341D" w:rsidRPr="003D7C00" w:rsidRDefault="000548C1" w:rsidP="003D7C00">
            <w:pPr>
              <w:spacing w:line="276" w:lineRule="auto"/>
              <w:rPr>
                <w:rFonts w:ascii="Times" w:hAnsi="Times"/>
              </w:rPr>
            </w:pPr>
            <w:r w:rsidRPr="003D7C00">
              <w:rPr>
                <w:rFonts w:ascii="Times" w:hAnsi="Times"/>
              </w:rPr>
              <w:t>Internal branch of accessory nerve ( N XI)</w:t>
            </w:r>
          </w:p>
        </w:tc>
      </w:tr>
      <w:tr w:rsidR="0076341D" w:rsidRPr="003D7C00" w:rsidTr="0076341D">
        <w:tc>
          <w:tcPr>
            <w:tcW w:w="1870" w:type="dxa"/>
          </w:tcPr>
          <w:p w:rsidR="0076341D" w:rsidRPr="003D7C00" w:rsidRDefault="000548C1" w:rsidP="003D7C00">
            <w:pPr>
              <w:spacing w:line="276" w:lineRule="auto"/>
              <w:rPr>
                <w:rFonts w:ascii="Times" w:hAnsi="Times"/>
              </w:rPr>
            </w:pPr>
            <w:proofErr w:type="spellStart"/>
            <w:r w:rsidRPr="003D7C00">
              <w:rPr>
                <w:rFonts w:ascii="Times" w:hAnsi="Times"/>
              </w:rPr>
              <w:t>Styloglossus</w:t>
            </w:r>
            <w:proofErr w:type="spellEnd"/>
          </w:p>
        </w:tc>
        <w:tc>
          <w:tcPr>
            <w:tcW w:w="1870" w:type="dxa"/>
          </w:tcPr>
          <w:p w:rsidR="0076341D" w:rsidRPr="003D7C00" w:rsidRDefault="000548C1" w:rsidP="003D7C00">
            <w:pPr>
              <w:spacing w:line="276" w:lineRule="auto"/>
              <w:rPr>
                <w:rFonts w:ascii="Times" w:hAnsi="Times"/>
              </w:rPr>
            </w:pPr>
            <w:r w:rsidRPr="003D7C00">
              <w:rPr>
                <w:rFonts w:ascii="Times" w:hAnsi="Times"/>
              </w:rPr>
              <w:t>Styloid process of temporal bone</w:t>
            </w:r>
          </w:p>
        </w:tc>
        <w:tc>
          <w:tcPr>
            <w:tcW w:w="1870" w:type="dxa"/>
          </w:tcPr>
          <w:p w:rsidR="0076341D" w:rsidRPr="003D7C00" w:rsidRDefault="000548C1" w:rsidP="003D7C00">
            <w:pPr>
              <w:spacing w:line="276" w:lineRule="auto"/>
              <w:rPr>
                <w:rFonts w:ascii="Times" w:hAnsi="Times"/>
              </w:rPr>
            </w:pPr>
            <w:r w:rsidRPr="003D7C00">
              <w:rPr>
                <w:rFonts w:ascii="Times" w:hAnsi="Times"/>
              </w:rPr>
              <w:t>Side to tip of tongue base</w:t>
            </w:r>
          </w:p>
        </w:tc>
        <w:tc>
          <w:tcPr>
            <w:tcW w:w="1870" w:type="dxa"/>
          </w:tcPr>
          <w:p w:rsidR="0076341D" w:rsidRPr="003D7C00" w:rsidRDefault="000548C1" w:rsidP="003D7C00">
            <w:pPr>
              <w:spacing w:line="276" w:lineRule="auto"/>
              <w:rPr>
                <w:rFonts w:ascii="Times" w:hAnsi="Times"/>
              </w:rPr>
            </w:pPr>
            <w:r w:rsidRPr="003D7C00">
              <w:rPr>
                <w:rFonts w:ascii="Times" w:hAnsi="Times"/>
              </w:rPr>
              <w:t>Retracts tongue, elevates side of tongue</w:t>
            </w:r>
          </w:p>
        </w:tc>
        <w:tc>
          <w:tcPr>
            <w:tcW w:w="1870" w:type="dxa"/>
          </w:tcPr>
          <w:p w:rsidR="0076341D" w:rsidRPr="003D7C00" w:rsidRDefault="000548C1" w:rsidP="003D7C00">
            <w:pPr>
              <w:spacing w:line="276" w:lineRule="auto"/>
              <w:rPr>
                <w:rFonts w:ascii="Times" w:hAnsi="Times"/>
              </w:rPr>
            </w:pPr>
            <w:r w:rsidRPr="003D7C00">
              <w:rPr>
                <w:rFonts w:ascii="Times" w:hAnsi="Times"/>
              </w:rPr>
              <w:t>Hypoglossal nerve (N XII)</w:t>
            </w:r>
          </w:p>
        </w:tc>
      </w:tr>
    </w:tbl>
    <w:p w:rsidR="00A45982" w:rsidRPr="003D7C00" w:rsidRDefault="00A45982" w:rsidP="003D7C00">
      <w:pPr>
        <w:spacing w:line="276" w:lineRule="auto"/>
        <w:rPr>
          <w:rFonts w:ascii="Times" w:hAnsi="Times"/>
          <w:b/>
          <w:i/>
          <w:color w:val="FF0000"/>
          <w:u w:val="single"/>
        </w:rPr>
      </w:pPr>
      <w:r w:rsidRPr="003D7C00">
        <w:rPr>
          <w:rFonts w:ascii="Times" w:hAnsi="Times"/>
          <w:b/>
          <w:i/>
          <w:color w:val="FF0000"/>
          <w:u w:val="single"/>
        </w:rPr>
        <w:br w:type="page"/>
      </w:r>
    </w:p>
    <w:p w:rsidR="0072341C" w:rsidRPr="003D7C00" w:rsidRDefault="00A877BE" w:rsidP="003D7C00">
      <w:pPr>
        <w:spacing w:line="276" w:lineRule="auto"/>
        <w:rPr>
          <w:rFonts w:ascii="Times" w:hAnsi="Times"/>
          <w:b/>
          <w:i/>
          <w:color w:val="FF0000"/>
          <w:u w:val="single"/>
        </w:rPr>
      </w:pPr>
      <w:r w:rsidRPr="003D7C00">
        <w:rPr>
          <w:rFonts w:ascii="Times" w:hAnsi="Times"/>
          <w:b/>
          <w:i/>
          <w:color w:val="FF0000"/>
          <w:u w:val="single"/>
        </w:rPr>
        <w:lastRenderedPageBreak/>
        <w:t>Muscle of the Anterior Neck</w:t>
      </w:r>
    </w:p>
    <w:p w:rsidR="00A877BE" w:rsidRPr="003D7C00" w:rsidRDefault="00A877BE" w:rsidP="003D7C00">
      <w:pPr>
        <w:spacing w:line="276" w:lineRule="auto"/>
        <w:rPr>
          <w:rFonts w:ascii="Times" w:hAnsi="Times"/>
          <w:color w:val="000000" w:themeColor="text1"/>
        </w:rPr>
      </w:pPr>
      <w:r w:rsidRPr="003D7C00">
        <w:rPr>
          <w:rFonts w:ascii="Times" w:hAnsi="Times"/>
          <w:color w:val="000000" w:themeColor="text1"/>
        </w:rPr>
        <w:t xml:space="preserve">The muscles of the anterior neck assist in </w:t>
      </w:r>
      <w:r w:rsidRPr="003D7C00">
        <w:rPr>
          <w:rFonts w:ascii="Times" w:hAnsi="Times"/>
          <w:color w:val="FF0000"/>
        </w:rPr>
        <w:t xml:space="preserve">deglutition </w:t>
      </w:r>
      <w:r w:rsidRPr="003D7C00">
        <w:rPr>
          <w:rFonts w:ascii="Times" w:hAnsi="Times"/>
          <w:color w:val="000000" w:themeColor="text1"/>
        </w:rPr>
        <w:t xml:space="preserve">(swallowing) and speech by controlling the positions of the </w:t>
      </w:r>
      <w:r w:rsidRPr="003D7C00">
        <w:rPr>
          <w:rFonts w:ascii="Times" w:hAnsi="Times"/>
          <w:color w:val="FF0000"/>
        </w:rPr>
        <w:t xml:space="preserve">larynx </w:t>
      </w:r>
      <w:r w:rsidRPr="003D7C00">
        <w:rPr>
          <w:rFonts w:ascii="Times" w:hAnsi="Times"/>
          <w:color w:val="000000" w:themeColor="text1"/>
        </w:rPr>
        <w:t xml:space="preserve">(voice box), and the </w:t>
      </w:r>
      <w:r w:rsidRPr="003D7C00">
        <w:rPr>
          <w:rFonts w:ascii="Times" w:hAnsi="Times"/>
          <w:color w:val="FF0000"/>
        </w:rPr>
        <w:t>hyoid bone</w:t>
      </w:r>
      <w:r w:rsidRPr="003D7C00">
        <w:rPr>
          <w:rFonts w:ascii="Times" w:hAnsi="Times"/>
          <w:color w:val="000000" w:themeColor="text1"/>
        </w:rPr>
        <w:t xml:space="preserve">, a horseshoe-shaped bone that functions as a foundation on which the tongue can move. The muscles of the neck are categorized according to their position relative to the hyoid bone. </w:t>
      </w:r>
      <w:r w:rsidRPr="003D7C00">
        <w:rPr>
          <w:rFonts w:ascii="Times" w:hAnsi="Times"/>
          <w:color w:val="FF0000"/>
        </w:rPr>
        <w:t xml:space="preserve">Suprahyoid muscles </w:t>
      </w:r>
      <w:r w:rsidRPr="003D7C00">
        <w:rPr>
          <w:rFonts w:ascii="Times" w:hAnsi="Times"/>
          <w:color w:val="000000" w:themeColor="text1"/>
        </w:rPr>
        <w:t xml:space="preserve">are superior to it, and the </w:t>
      </w:r>
      <w:r w:rsidRPr="003D7C00">
        <w:rPr>
          <w:rFonts w:ascii="Times" w:hAnsi="Times"/>
          <w:color w:val="FF0000"/>
        </w:rPr>
        <w:t xml:space="preserve">infrahyoid muscles </w:t>
      </w:r>
      <w:r w:rsidRPr="003D7C00">
        <w:rPr>
          <w:rFonts w:ascii="Times" w:hAnsi="Times"/>
          <w:color w:val="000000" w:themeColor="text1"/>
        </w:rPr>
        <w:t>are located inferiorly.</w:t>
      </w:r>
    </w:p>
    <w:p w:rsidR="00A877BE" w:rsidRPr="003D7C00" w:rsidRDefault="00A877BE" w:rsidP="003D7C00">
      <w:pPr>
        <w:spacing w:line="276" w:lineRule="auto"/>
        <w:rPr>
          <w:rFonts w:ascii="Times" w:hAnsi="Times"/>
          <w:color w:val="000000" w:themeColor="text1"/>
        </w:rPr>
      </w:pPr>
      <w:r w:rsidRPr="003D7C00">
        <w:rPr>
          <w:rFonts w:ascii="Times" w:hAnsi="Times"/>
          <w:color w:val="000000" w:themeColor="text1"/>
        </w:rPr>
        <w:t xml:space="preserve">The suprahyoid muscles raise the hyoid bone, the floor of the mouth, and the larynx during deglutition. These include the </w:t>
      </w:r>
      <w:r w:rsidRPr="003D7C00">
        <w:rPr>
          <w:rFonts w:ascii="Times" w:hAnsi="Times"/>
          <w:color w:val="FF0000"/>
        </w:rPr>
        <w:t>digastric muscle</w:t>
      </w:r>
      <w:r w:rsidRPr="003D7C00">
        <w:rPr>
          <w:rFonts w:ascii="Times" w:hAnsi="Times"/>
          <w:color w:val="000000" w:themeColor="text1"/>
        </w:rPr>
        <w:t xml:space="preserve">, which has anterior and posterior bellies that work to elevate the hyoid bone and larynx when one swallows; it also depresses the mandible. The </w:t>
      </w:r>
      <w:r w:rsidRPr="003D7C00">
        <w:rPr>
          <w:rFonts w:ascii="Times" w:hAnsi="Times"/>
          <w:color w:val="FF0000"/>
        </w:rPr>
        <w:t xml:space="preserve">stylohyoid muscle </w:t>
      </w:r>
      <w:r w:rsidRPr="003D7C00">
        <w:rPr>
          <w:rFonts w:ascii="Times" w:hAnsi="Times"/>
          <w:color w:val="000000" w:themeColor="text1"/>
        </w:rPr>
        <w:t xml:space="preserve">moves the hyoid bone posteriorly, elevating the larynx, and the </w:t>
      </w:r>
      <w:r w:rsidRPr="003D7C00">
        <w:rPr>
          <w:rFonts w:ascii="Times" w:hAnsi="Times"/>
          <w:color w:val="FF0000"/>
        </w:rPr>
        <w:t>mylohyoid muscle</w:t>
      </w:r>
      <w:r w:rsidRPr="003D7C00">
        <w:rPr>
          <w:rFonts w:ascii="Times" w:hAnsi="Times"/>
          <w:color w:val="000000" w:themeColor="text1"/>
        </w:rPr>
        <w:t xml:space="preserve"> lifts it and helps press the tongue to the top of the mouth. The </w:t>
      </w:r>
      <w:r w:rsidRPr="003D7C00">
        <w:rPr>
          <w:rFonts w:ascii="Times" w:hAnsi="Times"/>
          <w:color w:val="FF0000"/>
        </w:rPr>
        <w:t xml:space="preserve">geniohyoid </w:t>
      </w:r>
      <w:r w:rsidRPr="003D7C00">
        <w:rPr>
          <w:rFonts w:ascii="Times" w:hAnsi="Times"/>
          <w:color w:val="000000" w:themeColor="text1"/>
        </w:rPr>
        <w:t>depresses the mandible in addition to raising and pulling the hyoid bone anteriorly.</w:t>
      </w:r>
    </w:p>
    <w:p w:rsidR="00A877BE" w:rsidRDefault="00A877BE" w:rsidP="003D7C00">
      <w:pPr>
        <w:spacing w:line="276" w:lineRule="auto"/>
        <w:rPr>
          <w:rFonts w:ascii="Times" w:hAnsi="Times"/>
          <w:color w:val="000000" w:themeColor="text1"/>
        </w:rPr>
      </w:pPr>
      <w:r w:rsidRPr="003D7C00">
        <w:rPr>
          <w:rFonts w:ascii="Times" w:hAnsi="Times"/>
          <w:color w:val="000000" w:themeColor="text1"/>
        </w:rPr>
        <w:t xml:space="preserve">The strap-like infrahyoid muscles generally depress the hyoid bone and control the position of the larynx. The </w:t>
      </w:r>
      <w:r w:rsidRPr="003D7C00">
        <w:rPr>
          <w:rFonts w:ascii="Times" w:hAnsi="Times"/>
          <w:color w:val="FF0000"/>
        </w:rPr>
        <w:t>omohyoid muscle</w:t>
      </w:r>
      <w:r w:rsidRPr="003D7C00">
        <w:rPr>
          <w:rFonts w:ascii="Times" w:hAnsi="Times"/>
          <w:color w:val="000000" w:themeColor="text1"/>
        </w:rPr>
        <w:t xml:space="preserve">, which has superior and inferior bellies, depresses the hyoid bone in conjunction with the sternohyoid and thyrohyoid muscles. The </w:t>
      </w:r>
      <w:r w:rsidRPr="003D7C00">
        <w:rPr>
          <w:rFonts w:ascii="Times" w:hAnsi="Times"/>
          <w:color w:val="FF0000"/>
        </w:rPr>
        <w:t xml:space="preserve">thyrohyoid </w:t>
      </w:r>
      <w:r w:rsidRPr="003D7C00">
        <w:rPr>
          <w:rFonts w:ascii="Times" w:hAnsi="Times"/>
          <w:color w:val="000000" w:themeColor="text1"/>
        </w:rPr>
        <w:t xml:space="preserve">muscle also elevates the larynx’s thyroid cartilage, whereas the </w:t>
      </w:r>
      <w:proofErr w:type="spellStart"/>
      <w:r w:rsidRPr="003D7C00">
        <w:rPr>
          <w:rFonts w:ascii="Times" w:hAnsi="Times"/>
          <w:color w:val="FF0000"/>
        </w:rPr>
        <w:t>sternothyroid</w:t>
      </w:r>
      <w:proofErr w:type="spellEnd"/>
      <w:r w:rsidRPr="003D7C00">
        <w:rPr>
          <w:rFonts w:ascii="Times" w:hAnsi="Times"/>
          <w:color w:val="FF0000"/>
        </w:rPr>
        <w:t xml:space="preserve"> </w:t>
      </w:r>
      <w:r w:rsidRPr="003D7C00">
        <w:rPr>
          <w:rFonts w:ascii="Times" w:hAnsi="Times"/>
          <w:color w:val="000000" w:themeColor="text1"/>
        </w:rPr>
        <w:t>depresses it.</w:t>
      </w:r>
    </w:p>
    <w:p w:rsidR="00B311E5" w:rsidRDefault="00B311E5">
      <w:pPr>
        <w:rPr>
          <w:rFonts w:ascii="Times" w:hAnsi="Times"/>
          <w:color w:val="000000" w:themeColor="text1"/>
        </w:rPr>
      </w:pPr>
      <w:r>
        <w:rPr>
          <w:rFonts w:ascii="Times" w:hAnsi="Times"/>
          <w:color w:val="000000" w:themeColor="text1"/>
        </w:rPr>
        <w:br w:type="page"/>
      </w:r>
    </w:p>
    <w:p w:rsidR="00B311E5" w:rsidRPr="003D7C00" w:rsidRDefault="00B311E5" w:rsidP="003D7C00">
      <w:pPr>
        <w:spacing w:line="276" w:lineRule="auto"/>
        <w:rPr>
          <w:rFonts w:ascii="Times" w:hAnsi="Times"/>
          <w:color w:val="000000" w:themeColor="text1"/>
        </w:rPr>
      </w:pPr>
    </w:p>
    <w:p w:rsidR="00A45982" w:rsidRPr="003D7C00" w:rsidRDefault="00A45982" w:rsidP="003D7C00">
      <w:pPr>
        <w:spacing w:line="276" w:lineRule="auto"/>
        <w:rPr>
          <w:rFonts w:ascii="Times" w:hAnsi="Times"/>
        </w:rPr>
      </w:pPr>
      <w:r w:rsidRPr="003D7C00">
        <w:rPr>
          <w:rFonts w:ascii="Times" w:hAnsi="Times"/>
        </w:rPr>
        <w:fldChar w:fldCharType="begin"/>
      </w:r>
      <w:r w:rsidRPr="003D7C00">
        <w:rPr>
          <w:rFonts w:ascii="Times" w:hAnsi="Times"/>
        </w:rPr>
        <w:instrText xml:space="preserve"> INCLUDEPICTURE "http://library.open.oregonstate.edu/aandp/wp-content/uploads/sites/9/2018/12/1110_Muscle_of_the_Anterior_Neck_revised-1024x903.png" \* MERGEFORMATINET </w:instrText>
      </w:r>
      <w:r w:rsidRPr="003D7C00">
        <w:rPr>
          <w:rFonts w:ascii="Times" w:hAnsi="Times"/>
        </w:rPr>
        <w:fldChar w:fldCharType="separate"/>
      </w:r>
      <w:r w:rsidRPr="003D7C00">
        <w:rPr>
          <w:rFonts w:ascii="Times" w:hAnsi="Times"/>
          <w:noProof/>
        </w:rPr>
        <w:drawing>
          <wp:inline distT="0" distB="0" distL="0" distR="0">
            <wp:extent cx="5942965" cy="4563836"/>
            <wp:effectExtent l="0" t="0" r="635" b="0"/>
            <wp:docPr id="9" name="Picture 9" descr="This figure shows the front view of a personâs neck with the major muscle groups labe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This figure shows the front view of a personâs neck with the major muscle groups label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50069" cy="4569291"/>
                    </a:xfrm>
                    <a:prstGeom prst="rect">
                      <a:avLst/>
                    </a:prstGeom>
                    <a:noFill/>
                    <a:ln>
                      <a:noFill/>
                    </a:ln>
                  </pic:spPr>
                </pic:pic>
              </a:graphicData>
            </a:graphic>
          </wp:inline>
        </w:drawing>
      </w:r>
      <w:r w:rsidRPr="003D7C00">
        <w:rPr>
          <w:rFonts w:ascii="Times" w:hAnsi="Times"/>
        </w:rPr>
        <w:fldChar w:fldCharType="end"/>
      </w:r>
    </w:p>
    <w:p w:rsidR="00A45982" w:rsidRPr="003D7C00" w:rsidRDefault="00A45982" w:rsidP="003D7C00">
      <w:pPr>
        <w:spacing w:line="276" w:lineRule="auto"/>
        <w:rPr>
          <w:rFonts w:ascii="Times" w:hAnsi="Times"/>
        </w:rPr>
      </w:pPr>
      <w:r w:rsidRPr="003F5C5C">
        <w:rPr>
          <w:rStyle w:val="Strong"/>
          <w:rFonts w:ascii="Times" w:eastAsiaTheme="majorEastAsia" w:hAnsi="Times"/>
          <w:i/>
          <w:color w:val="FF0000"/>
          <w:u w:val="single"/>
          <w:bdr w:val="none" w:sz="0" w:space="0" w:color="auto" w:frame="1"/>
          <w:shd w:val="clear" w:color="auto" w:fill="FFFFFF"/>
        </w:rPr>
        <w:t>Muscles of the Anterior Neck</w:t>
      </w:r>
      <w:r w:rsidRPr="003D7C00">
        <w:rPr>
          <w:rStyle w:val="Strong"/>
          <w:rFonts w:ascii="Times" w:eastAsiaTheme="majorEastAsia" w:hAnsi="Times"/>
          <w:color w:val="000000"/>
          <w:bdr w:val="none" w:sz="0" w:space="0" w:color="auto" w:frame="1"/>
          <w:shd w:val="clear" w:color="auto" w:fill="FFFFFF"/>
        </w:rPr>
        <w:t>. </w:t>
      </w:r>
      <w:r w:rsidRPr="003D7C00">
        <w:rPr>
          <w:rFonts w:ascii="Times" w:hAnsi="Times"/>
          <w:color w:val="000000"/>
          <w:shd w:val="clear" w:color="auto" w:fill="FFFFFF"/>
        </w:rPr>
        <w:t>The anterior muscles of the neck facilitate swallowing and speech. The suprahyoid muscles originate from above the hyoid bone in the chin region. The infrahyoid muscles originate below the hyoid bone in the lower neck.</w:t>
      </w:r>
    </w:p>
    <w:p w:rsidR="00A45982" w:rsidRPr="003D7C00" w:rsidRDefault="00A45982" w:rsidP="003D7C00">
      <w:pPr>
        <w:spacing w:line="276" w:lineRule="auto"/>
        <w:rPr>
          <w:rFonts w:ascii="Times" w:hAnsi="Times"/>
          <w:color w:val="000000" w:themeColor="text1"/>
        </w:rPr>
      </w:pPr>
    </w:p>
    <w:p w:rsidR="00A45982" w:rsidRPr="00B311E5" w:rsidRDefault="00A45982" w:rsidP="003D7C00">
      <w:pPr>
        <w:spacing w:line="276" w:lineRule="auto"/>
        <w:rPr>
          <w:rFonts w:ascii="Times" w:hAnsi="Times"/>
          <w:color w:val="000000" w:themeColor="text1"/>
          <w:sz w:val="16"/>
          <w:szCs w:val="16"/>
        </w:rPr>
      </w:pPr>
      <w:r w:rsidRPr="00B311E5">
        <w:rPr>
          <w:rFonts w:ascii="Times" w:hAnsi="Times"/>
          <w:color w:val="000000" w:themeColor="text1"/>
          <w:sz w:val="16"/>
          <w:szCs w:val="16"/>
        </w:rPr>
        <w:t>http://library.open.oregonstate.edu/aandp/chapter/11-4-identify-the-skeletal-muscles-and-give-their-origins-insertions-actions-and-innervations/</w:t>
      </w:r>
    </w:p>
    <w:p w:rsidR="005C45C8" w:rsidRPr="00B311E5" w:rsidRDefault="00A45982" w:rsidP="003D7C00">
      <w:pPr>
        <w:spacing w:line="276" w:lineRule="auto"/>
        <w:rPr>
          <w:rFonts w:ascii="Times" w:hAnsi="Times"/>
          <w:color w:val="000000" w:themeColor="text1"/>
        </w:rPr>
      </w:pPr>
      <w:r w:rsidRPr="003D7C00">
        <w:rPr>
          <w:rFonts w:ascii="Times" w:hAnsi="Times"/>
          <w:color w:val="000000" w:themeColor="text1"/>
        </w:rPr>
        <w:br w:type="page"/>
      </w:r>
    </w:p>
    <w:tbl>
      <w:tblPr>
        <w:tblStyle w:val="TableGrid"/>
        <w:tblW w:w="9535" w:type="dxa"/>
        <w:tblLook w:val="04A0" w:firstRow="1" w:lastRow="0" w:firstColumn="1" w:lastColumn="0" w:noHBand="0" w:noVBand="1"/>
      </w:tblPr>
      <w:tblGrid>
        <w:gridCol w:w="2189"/>
        <w:gridCol w:w="1797"/>
        <w:gridCol w:w="1774"/>
        <w:gridCol w:w="1779"/>
        <w:gridCol w:w="1996"/>
      </w:tblGrid>
      <w:tr w:rsidR="005C45C8" w:rsidRPr="003F5C5C" w:rsidTr="003F5C5C">
        <w:tc>
          <w:tcPr>
            <w:tcW w:w="2189" w:type="dxa"/>
          </w:tcPr>
          <w:p w:rsidR="00A45982" w:rsidRPr="003F5C5C" w:rsidRDefault="00A45982" w:rsidP="003D7C00">
            <w:pPr>
              <w:spacing w:line="276" w:lineRule="auto"/>
              <w:rPr>
                <w:rFonts w:ascii="Times" w:hAnsi="Times"/>
                <w:b/>
                <w:color w:val="000000" w:themeColor="text1"/>
                <w:sz w:val="22"/>
              </w:rPr>
            </w:pPr>
            <w:r w:rsidRPr="003F5C5C">
              <w:rPr>
                <w:rFonts w:ascii="Times" w:hAnsi="Times"/>
                <w:b/>
                <w:color w:val="000000" w:themeColor="text1"/>
                <w:sz w:val="22"/>
              </w:rPr>
              <w:lastRenderedPageBreak/>
              <w:t>Muscle</w:t>
            </w:r>
          </w:p>
        </w:tc>
        <w:tc>
          <w:tcPr>
            <w:tcW w:w="1797" w:type="dxa"/>
          </w:tcPr>
          <w:p w:rsidR="00A45982" w:rsidRPr="003F5C5C" w:rsidRDefault="00A45982" w:rsidP="003D7C00">
            <w:pPr>
              <w:spacing w:line="276" w:lineRule="auto"/>
              <w:rPr>
                <w:rFonts w:ascii="Times" w:hAnsi="Times"/>
                <w:b/>
                <w:color w:val="000000" w:themeColor="text1"/>
                <w:sz w:val="22"/>
              </w:rPr>
            </w:pPr>
            <w:r w:rsidRPr="003F5C5C">
              <w:rPr>
                <w:rFonts w:ascii="Times" w:hAnsi="Times"/>
                <w:b/>
                <w:color w:val="000000" w:themeColor="text1"/>
                <w:sz w:val="22"/>
              </w:rPr>
              <w:t>Origin</w:t>
            </w:r>
          </w:p>
        </w:tc>
        <w:tc>
          <w:tcPr>
            <w:tcW w:w="1774" w:type="dxa"/>
          </w:tcPr>
          <w:p w:rsidR="00A45982" w:rsidRPr="003F5C5C" w:rsidRDefault="00A45982" w:rsidP="003D7C00">
            <w:pPr>
              <w:spacing w:line="276" w:lineRule="auto"/>
              <w:rPr>
                <w:rFonts w:ascii="Times" w:hAnsi="Times"/>
                <w:b/>
                <w:color w:val="000000" w:themeColor="text1"/>
                <w:sz w:val="22"/>
              </w:rPr>
            </w:pPr>
            <w:r w:rsidRPr="003F5C5C">
              <w:rPr>
                <w:rFonts w:ascii="Times" w:hAnsi="Times"/>
                <w:b/>
                <w:color w:val="000000" w:themeColor="text1"/>
                <w:sz w:val="22"/>
              </w:rPr>
              <w:t>Insertion</w:t>
            </w:r>
          </w:p>
        </w:tc>
        <w:tc>
          <w:tcPr>
            <w:tcW w:w="1779" w:type="dxa"/>
          </w:tcPr>
          <w:p w:rsidR="00A45982" w:rsidRPr="003F5C5C" w:rsidRDefault="00A45982" w:rsidP="003D7C00">
            <w:pPr>
              <w:spacing w:line="276" w:lineRule="auto"/>
              <w:rPr>
                <w:rFonts w:ascii="Times" w:hAnsi="Times"/>
                <w:b/>
                <w:color w:val="000000" w:themeColor="text1"/>
                <w:sz w:val="22"/>
              </w:rPr>
            </w:pPr>
            <w:r w:rsidRPr="003F5C5C">
              <w:rPr>
                <w:rFonts w:ascii="Times" w:hAnsi="Times"/>
                <w:b/>
                <w:color w:val="000000" w:themeColor="text1"/>
                <w:sz w:val="22"/>
              </w:rPr>
              <w:t>Action</w:t>
            </w:r>
          </w:p>
        </w:tc>
        <w:tc>
          <w:tcPr>
            <w:tcW w:w="1996" w:type="dxa"/>
          </w:tcPr>
          <w:p w:rsidR="00A45982" w:rsidRPr="003F5C5C" w:rsidRDefault="00A45982" w:rsidP="003D7C00">
            <w:pPr>
              <w:spacing w:line="276" w:lineRule="auto"/>
              <w:rPr>
                <w:rFonts w:ascii="Times" w:hAnsi="Times"/>
                <w:b/>
                <w:color w:val="000000" w:themeColor="text1"/>
                <w:sz w:val="22"/>
              </w:rPr>
            </w:pPr>
            <w:r w:rsidRPr="003F5C5C">
              <w:rPr>
                <w:rFonts w:ascii="Times" w:hAnsi="Times"/>
                <w:b/>
                <w:color w:val="000000" w:themeColor="text1"/>
                <w:sz w:val="22"/>
              </w:rPr>
              <w:t>Innervation</w:t>
            </w:r>
          </w:p>
        </w:tc>
      </w:tr>
      <w:tr w:rsidR="005C45C8" w:rsidRPr="003F5C5C" w:rsidTr="003F5C5C">
        <w:tc>
          <w:tcPr>
            <w:tcW w:w="2189" w:type="dxa"/>
          </w:tcPr>
          <w:p w:rsidR="00A45982" w:rsidRPr="003F5C5C" w:rsidRDefault="00A45982" w:rsidP="003D7C00">
            <w:pPr>
              <w:spacing w:line="276" w:lineRule="auto"/>
              <w:rPr>
                <w:rFonts w:ascii="Times" w:hAnsi="Times"/>
                <w:color w:val="000000" w:themeColor="text1"/>
                <w:sz w:val="22"/>
              </w:rPr>
            </w:pPr>
            <w:r w:rsidRPr="003F5C5C">
              <w:rPr>
                <w:rFonts w:ascii="Times" w:hAnsi="Times"/>
                <w:color w:val="000000" w:themeColor="text1"/>
                <w:sz w:val="22"/>
              </w:rPr>
              <w:t>Digastric</w:t>
            </w:r>
          </w:p>
        </w:tc>
        <w:tc>
          <w:tcPr>
            <w:tcW w:w="1797" w:type="dxa"/>
          </w:tcPr>
          <w:p w:rsidR="00A45982" w:rsidRPr="003F5C5C" w:rsidRDefault="005C45C8" w:rsidP="003D7C00">
            <w:pPr>
              <w:spacing w:line="276" w:lineRule="auto"/>
              <w:rPr>
                <w:rFonts w:ascii="Times" w:hAnsi="Times"/>
                <w:color w:val="000000" w:themeColor="text1"/>
                <w:sz w:val="22"/>
              </w:rPr>
            </w:pPr>
            <w:r w:rsidRPr="003F5C5C">
              <w:rPr>
                <w:rFonts w:ascii="Times" w:hAnsi="Times"/>
                <w:color w:val="000000" w:themeColor="text1"/>
                <w:sz w:val="22"/>
              </w:rPr>
              <w:t>Mandible at chin and temporal bone</w:t>
            </w:r>
          </w:p>
        </w:tc>
        <w:tc>
          <w:tcPr>
            <w:tcW w:w="1774" w:type="dxa"/>
          </w:tcPr>
          <w:p w:rsidR="00A45982" w:rsidRPr="003F5C5C" w:rsidRDefault="005C45C8" w:rsidP="003D7C00">
            <w:pPr>
              <w:spacing w:line="276" w:lineRule="auto"/>
              <w:rPr>
                <w:rFonts w:ascii="Times" w:hAnsi="Times"/>
                <w:color w:val="000000" w:themeColor="text1"/>
                <w:sz w:val="22"/>
              </w:rPr>
            </w:pPr>
            <w:r w:rsidRPr="003F5C5C">
              <w:rPr>
                <w:rFonts w:ascii="Times" w:hAnsi="Times"/>
                <w:color w:val="000000" w:themeColor="text1"/>
                <w:sz w:val="22"/>
              </w:rPr>
              <w:t>Hyoid bone</w:t>
            </w:r>
          </w:p>
        </w:tc>
        <w:tc>
          <w:tcPr>
            <w:tcW w:w="1779" w:type="dxa"/>
          </w:tcPr>
          <w:p w:rsidR="00A45982" w:rsidRPr="003F5C5C" w:rsidRDefault="005C45C8" w:rsidP="003D7C00">
            <w:pPr>
              <w:spacing w:line="276" w:lineRule="auto"/>
              <w:rPr>
                <w:rFonts w:ascii="Times" w:hAnsi="Times"/>
                <w:color w:val="000000" w:themeColor="text1"/>
                <w:sz w:val="22"/>
              </w:rPr>
            </w:pPr>
            <w:r w:rsidRPr="003F5C5C">
              <w:rPr>
                <w:rFonts w:ascii="Times" w:hAnsi="Times"/>
                <w:color w:val="000000" w:themeColor="text1"/>
                <w:sz w:val="22"/>
              </w:rPr>
              <w:t>Depresses mandible / elevates larynx</w:t>
            </w:r>
          </w:p>
        </w:tc>
        <w:tc>
          <w:tcPr>
            <w:tcW w:w="1996" w:type="dxa"/>
          </w:tcPr>
          <w:p w:rsidR="00A45982" w:rsidRPr="003F5C5C" w:rsidRDefault="005C45C8" w:rsidP="003D7C00">
            <w:pPr>
              <w:spacing w:line="276" w:lineRule="auto"/>
              <w:rPr>
                <w:rFonts w:ascii="Times" w:hAnsi="Times"/>
                <w:color w:val="000000" w:themeColor="text1"/>
                <w:sz w:val="22"/>
              </w:rPr>
            </w:pPr>
            <w:r w:rsidRPr="003F5C5C">
              <w:rPr>
                <w:rFonts w:ascii="Times" w:hAnsi="Times"/>
                <w:color w:val="000000" w:themeColor="text1"/>
                <w:sz w:val="22"/>
              </w:rPr>
              <w:t>Anterior belly: mandibular branch of Trigeminal nerve (N V)</w:t>
            </w:r>
          </w:p>
          <w:p w:rsidR="005C45C8" w:rsidRPr="003F5C5C" w:rsidRDefault="005C45C8" w:rsidP="003D7C00">
            <w:pPr>
              <w:spacing w:line="276" w:lineRule="auto"/>
              <w:rPr>
                <w:rFonts w:ascii="Times" w:hAnsi="Times"/>
                <w:color w:val="000000" w:themeColor="text1"/>
                <w:sz w:val="22"/>
              </w:rPr>
            </w:pPr>
            <w:r w:rsidRPr="003F5C5C">
              <w:rPr>
                <w:rFonts w:ascii="Times" w:hAnsi="Times"/>
                <w:color w:val="000000" w:themeColor="text1"/>
                <w:sz w:val="22"/>
              </w:rPr>
              <w:t>Posterior belly: Facial nerve (N VII)</w:t>
            </w:r>
          </w:p>
        </w:tc>
      </w:tr>
      <w:tr w:rsidR="005C45C8" w:rsidRPr="003F5C5C" w:rsidTr="003F5C5C">
        <w:tc>
          <w:tcPr>
            <w:tcW w:w="2189" w:type="dxa"/>
          </w:tcPr>
          <w:p w:rsidR="00A45982" w:rsidRPr="003F5C5C" w:rsidRDefault="00A45982" w:rsidP="003D7C00">
            <w:pPr>
              <w:spacing w:line="276" w:lineRule="auto"/>
              <w:rPr>
                <w:rFonts w:ascii="Times" w:hAnsi="Times"/>
                <w:color w:val="000000" w:themeColor="text1"/>
                <w:sz w:val="22"/>
              </w:rPr>
            </w:pPr>
            <w:r w:rsidRPr="003F5C5C">
              <w:rPr>
                <w:rFonts w:ascii="Times" w:hAnsi="Times"/>
                <w:color w:val="000000" w:themeColor="text1"/>
                <w:sz w:val="22"/>
              </w:rPr>
              <w:t>Geniohyoid</w:t>
            </w:r>
          </w:p>
        </w:tc>
        <w:tc>
          <w:tcPr>
            <w:tcW w:w="1797" w:type="dxa"/>
          </w:tcPr>
          <w:p w:rsidR="00A45982" w:rsidRPr="003F5C5C" w:rsidRDefault="005C45C8" w:rsidP="003D7C00">
            <w:pPr>
              <w:spacing w:line="276" w:lineRule="auto"/>
              <w:rPr>
                <w:rFonts w:ascii="Times" w:hAnsi="Times"/>
                <w:color w:val="000000" w:themeColor="text1"/>
                <w:sz w:val="22"/>
              </w:rPr>
            </w:pPr>
            <w:r w:rsidRPr="003F5C5C">
              <w:rPr>
                <w:rFonts w:ascii="Times" w:hAnsi="Times"/>
                <w:color w:val="000000" w:themeColor="text1"/>
                <w:sz w:val="22"/>
              </w:rPr>
              <w:t>Mandible medial surface</w:t>
            </w:r>
          </w:p>
        </w:tc>
        <w:tc>
          <w:tcPr>
            <w:tcW w:w="1774" w:type="dxa"/>
          </w:tcPr>
          <w:p w:rsidR="00A45982" w:rsidRPr="003F5C5C" w:rsidRDefault="005C45C8" w:rsidP="003D7C00">
            <w:pPr>
              <w:spacing w:line="276" w:lineRule="auto"/>
              <w:rPr>
                <w:rFonts w:ascii="Times" w:hAnsi="Times"/>
                <w:color w:val="000000" w:themeColor="text1"/>
                <w:sz w:val="22"/>
              </w:rPr>
            </w:pPr>
            <w:r w:rsidRPr="003F5C5C">
              <w:rPr>
                <w:rFonts w:ascii="Times" w:hAnsi="Times"/>
                <w:color w:val="000000" w:themeColor="text1"/>
                <w:sz w:val="22"/>
              </w:rPr>
              <w:t>Hyoid bone</w:t>
            </w:r>
          </w:p>
        </w:tc>
        <w:tc>
          <w:tcPr>
            <w:tcW w:w="1779" w:type="dxa"/>
          </w:tcPr>
          <w:p w:rsidR="00A45982" w:rsidRPr="003F5C5C" w:rsidRDefault="005C45C8" w:rsidP="003D7C00">
            <w:pPr>
              <w:spacing w:line="276" w:lineRule="auto"/>
              <w:rPr>
                <w:rFonts w:ascii="Times" w:hAnsi="Times"/>
                <w:color w:val="000000" w:themeColor="text1"/>
                <w:sz w:val="22"/>
              </w:rPr>
            </w:pPr>
            <w:r w:rsidRPr="003F5C5C">
              <w:rPr>
                <w:rFonts w:ascii="Times" w:hAnsi="Times"/>
                <w:color w:val="000000" w:themeColor="text1"/>
                <w:sz w:val="22"/>
              </w:rPr>
              <w:t>Depresses mandible / elevates larynx &amp; pulls hyoid bone anteriorly</w:t>
            </w:r>
          </w:p>
        </w:tc>
        <w:tc>
          <w:tcPr>
            <w:tcW w:w="1996" w:type="dxa"/>
          </w:tcPr>
          <w:p w:rsidR="00A45982" w:rsidRPr="003F5C5C" w:rsidRDefault="005C45C8" w:rsidP="003D7C00">
            <w:pPr>
              <w:spacing w:line="276" w:lineRule="auto"/>
              <w:rPr>
                <w:rFonts w:ascii="Times" w:hAnsi="Times"/>
                <w:color w:val="000000" w:themeColor="text1"/>
                <w:sz w:val="22"/>
              </w:rPr>
            </w:pPr>
            <w:r w:rsidRPr="003F5C5C">
              <w:rPr>
                <w:rFonts w:ascii="Times" w:hAnsi="Times"/>
                <w:color w:val="000000" w:themeColor="text1"/>
                <w:sz w:val="22"/>
              </w:rPr>
              <w:t>Spinal nerve C</w:t>
            </w:r>
            <w:r w:rsidRPr="003F5C5C">
              <w:rPr>
                <w:rFonts w:ascii="Times" w:hAnsi="Times"/>
                <w:color w:val="000000" w:themeColor="text1"/>
                <w:sz w:val="22"/>
                <w:vertAlign w:val="subscript"/>
              </w:rPr>
              <w:t>1</w:t>
            </w:r>
            <w:r w:rsidRPr="003F5C5C">
              <w:rPr>
                <w:rFonts w:ascii="Times" w:hAnsi="Times"/>
                <w:color w:val="000000" w:themeColor="text1"/>
                <w:sz w:val="22"/>
              </w:rPr>
              <w:t xml:space="preserve"> via Hypoglossal nerve ( N XII)</w:t>
            </w:r>
          </w:p>
        </w:tc>
      </w:tr>
      <w:tr w:rsidR="005C45C8" w:rsidRPr="003F5C5C" w:rsidTr="003F5C5C">
        <w:tc>
          <w:tcPr>
            <w:tcW w:w="2189" w:type="dxa"/>
          </w:tcPr>
          <w:p w:rsidR="005C45C8" w:rsidRPr="003F5C5C" w:rsidRDefault="005C45C8" w:rsidP="003D7C00">
            <w:pPr>
              <w:spacing w:line="276" w:lineRule="auto"/>
              <w:rPr>
                <w:rFonts w:ascii="Times" w:hAnsi="Times"/>
                <w:color w:val="000000" w:themeColor="text1"/>
                <w:sz w:val="22"/>
              </w:rPr>
            </w:pPr>
            <w:r w:rsidRPr="003F5C5C">
              <w:rPr>
                <w:rFonts w:ascii="Times" w:hAnsi="Times"/>
                <w:color w:val="000000" w:themeColor="text1"/>
                <w:sz w:val="22"/>
              </w:rPr>
              <w:t>Mylohyoid</w:t>
            </w:r>
          </w:p>
        </w:tc>
        <w:tc>
          <w:tcPr>
            <w:tcW w:w="1797" w:type="dxa"/>
          </w:tcPr>
          <w:p w:rsidR="005C45C8" w:rsidRPr="003F5C5C" w:rsidRDefault="005C45C8" w:rsidP="003D7C00">
            <w:pPr>
              <w:spacing w:line="276" w:lineRule="auto"/>
              <w:rPr>
                <w:rFonts w:ascii="Times" w:hAnsi="Times"/>
                <w:color w:val="000000" w:themeColor="text1"/>
                <w:sz w:val="22"/>
              </w:rPr>
            </w:pPr>
            <w:r w:rsidRPr="003F5C5C">
              <w:rPr>
                <w:rFonts w:ascii="Times" w:hAnsi="Times"/>
                <w:color w:val="000000" w:themeColor="text1"/>
                <w:sz w:val="22"/>
              </w:rPr>
              <w:t>Mandible</w:t>
            </w:r>
          </w:p>
        </w:tc>
        <w:tc>
          <w:tcPr>
            <w:tcW w:w="1774" w:type="dxa"/>
          </w:tcPr>
          <w:p w:rsidR="005C45C8" w:rsidRPr="003F5C5C" w:rsidRDefault="005C45C8" w:rsidP="003D7C00">
            <w:pPr>
              <w:spacing w:line="276" w:lineRule="auto"/>
              <w:rPr>
                <w:rFonts w:ascii="Times" w:hAnsi="Times"/>
                <w:color w:val="000000" w:themeColor="text1"/>
                <w:sz w:val="22"/>
              </w:rPr>
            </w:pPr>
            <w:r w:rsidRPr="003F5C5C">
              <w:rPr>
                <w:rFonts w:ascii="Times" w:hAnsi="Times"/>
                <w:color w:val="000000" w:themeColor="text1"/>
                <w:sz w:val="22"/>
              </w:rPr>
              <w:t>Hyoid bone; line of raphe</w:t>
            </w:r>
          </w:p>
        </w:tc>
        <w:tc>
          <w:tcPr>
            <w:tcW w:w="1779" w:type="dxa"/>
          </w:tcPr>
          <w:p w:rsidR="005C45C8" w:rsidRPr="003F5C5C" w:rsidRDefault="005C45C8" w:rsidP="003D7C00">
            <w:pPr>
              <w:spacing w:line="276" w:lineRule="auto"/>
              <w:rPr>
                <w:rFonts w:ascii="Times" w:hAnsi="Times"/>
                <w:color w:val="000000" w:themeColor="text1"/>
                <w:sz w:val="22"/>
              </w:rPr>
            </w:pPr>
            <w:r w:rsidRPr="003F5C5C">
              <w:rPr>
                <w:rFonts w:ascii="Times" w:hAnsi="Times"/>
                <w:color w:val="000000" w:themeColor="text1"/>
                <w:sz w:val="22"/>
              </w:rPr>
              <w:t>Elevates hyoid bone &amp; floor of mouth. Depresses mandible</w:t>
            </w:r>
          </w:p>
        </w:tc>
        <w:tc>
          <w:tcPr>
            <w:tcW w:w="1996" w:type="dxa"/>
          </w:tcPr>
          <w:p w:rsidR="005C45C8" w:rsidRPr="003F5C5C" w:rsidRDefault="005C45C8" w:rsidP="003D7C00">
            <w:pPr>
              <w:spacing w:line="276" w:lineRule="auto"/>
              <w:rPr>
                <w:rFonts w:ascii="Times" w:hAnsi="Times"/>
                <w:color w:val="000000" w:themeColor="text1"/>
                <w:sz w:val="22"/>
              </w:rPr>
            </w:pPr>
            <w:r w:rsidRPr="003F5C5C">
              <w:rPr>
                <w:rFonts w:ascii="Times" w:hAnsi="Times"/>
                <w:color w:val="000000" w:themeColor="text1"/>
                <w:sz w:val="22"/>
              </w:rPr>
              <w:t xml:space="preserve">Mandibular branch of Trigeminal nerve (N V) </w:t>
            </w:r>
          </w:p>
        </w:tc>
      </w:tr>
      <w:tr w:rsidR="005C45C8" w:rsidRPr="003F5C5C" w:rsidTr="003F5C5C">
        <w:tc>
          <w:tcPr>
            <w:tcW w:w="2189" w:type="dxa"/>
          </w:tcPr>
          <w:p w:rsidR="00A45982" w:rsidRPr="003F5C5C" w:rsidRDefault="00A45982" w:rsidP="003D7C00">
            <w:pPr>
              <w:spacing w:line="276" w:lineRule="auto"/>
              <w:rPr>
                <w:rFonts w:ascii="Times" w:hAnsi="Times"/>
                <w:color w:val="000000" w:themeColor="text1"/>
                <w:sz w:val="22"/>
              </w:rPr>
            </w:pPr>
            <w:r w:rsidRPr="003F5C5C">
              <w:rPr>
                <w:rFonts w:ascii="Times" w:hAnsi="Times"/>
                <w:color w:val="000000" w:themeColor="text1"/>
                <w:sz w:val="22"/>
              </w:rPr>
              <w:t>Omohyoid</w:t>
            </w:r>
          </w:p>
        </w:tc>
        <w:tc>
          <w:tcPr>
            <w:tcW w:w="1797" w:type="dxa"/>
          </w:tcPr>
          <w:p w:rsidR="00A45982" w:rsidRPr="003F5C5C" w:rsidRDefault="005C45C8" w:rsidP="003D7C00">
            <w:pPr>
              <w:spacing w:line="276" w:lineRule="auto"/>
              <w:rPr>
                <w:rFonts w:ascii="Times" w:hAnsi="Times"/>
                <w:color w:val="000000" w:themeColor="text1"/>
                <w:sz w:val="22"/>
              </w:rPr>
            </w:pPr>
            <w:r w:rsidRPr="003F5C5C">
              <w:rPr>
                <w:rFonts w:ascii="Times" w:hAnsi="Times"/>
                <w:color w:val="000000" w:themeColor="text1"/>
                <w:sz w:val="22"/>
              </w:rPr>
              <w:t>Superior border of scapula</w:t>
            </w:r>
          </w:p>
        </w:tc>
        <w:tc>
          <w:tcPr>
            <w:tcW w:w="1774" w:type="dxa"/>
          </w:tcPr>
          <w:p w:rsidR="00A45982" w:rsidRPr="003F5C5C" w:rsidRDefault="005C45C8" w:rsidP="003D7C00">
            <w:pPr>
              <w:spacing w:line="276" w:lineRule="auto"/>
              <w:rPr>
                <w:rFonts w:ascii="Times" w:hAnsi="Times"/>
                <w:color w:val="000000" w:themeColor="text1"/>
                <w:sz w:val="22"/>
              </w:rPr>
            </w:pPr>
            <w:r w:rsidRPr="003F5C5C">
              <w:rPr>
                <w:rFonts w:ascii="Times" w:hAnsi="Times"/>
                <w:color w:val="000000" w:themeColor="text1"/>
                <w:sz w:val="22"/>
              </w:rPr>
              <w:t>Hyoid bone</w:t>
            </w:r>
          </w:p>
        </w:tc>
        <w:tc>
          <w:tcPr>
            <w:tcW w:w="1779" w:type="dxa"/>
          </w:tcPr>
          <w:p w:rsidR="00A45982" w:rsidRPr="003F5C5C" w:rsidRDefault="00D12060" w:rsidP="003D7C00">
            <w:pPr>
              <w:spacing w:line="276" w:lineRule="auto"/>
              <w:rPr>
                <w:rFonts w:ascii="Times" w:hAnsi="Times"/>
                <w:color w:val="000000" w:themeColor="text1"/>
                <w:sz w:val="22"/>
              </w:rPr>
            </w:pPr>
            <w:r w:rsidRPr="003F5C5C">
              <w:rPr>
                <w:rFonts w:ascii="Times" w:hAnsi="Times"/>
                <w:color w:val="000000" w:themeColor="text1"/>
                <w:sz w:val="22"/>
              </w:rPr>
              <w:t xml:space="preserve">Depresses larynx &amp; hyoid bone </w:t>
            </w:r>
          </w:p>
        </w:tc>
        <w:tc>
          <w:tcPr>
            <w:tcW w:w="1996" w:type="dxa"/>
          </w:tcPr>
          <w:p w:rsidR="00A45982" w:rsidRPr="003F5C5C" w:rsidRDefault="00D12060" w:rsidP="003D7C00">
            <w:pPr>
              <w:spacing w:line="276" w:lineRule="auto"/>
              <w:rPr>
                <w:rFonts w:ascii="Times" w:hAnsi="Times"/>
                <w:color w:val="000000" w:themeColor="text1"/>
                <w:sz w:val="22"/>
              </w:rPr>
            </w:pPr>
            <w:r w:rsidRPr="003F5C5C">
              <w:rPr>
                <w:rFonts w:ascii="Times" w:hAnsi="Times"/>
                <w:color w:val="000000" w:themeColor="text1"/>
                <w:sz w:val="22"/>
              </w:rPr>
              <w:t>Cervical spine nerves (C</w:t>
            </w:r>
            <w:r w:rsidRPr="003F5C5C">
              <w:rPr>
                <w:rFonts w:ascii="Times" w:hAnsi="Times"/>
                <w:color w:val="000000" w:themeColor="text1"/>
                <w:sz w:val="22"/>
                <w:vertAlign w:val="subscript"/>
              </w:rPr>
              <w:t>2</w:t>
            </w:r>
            <w:r w:rsidRPr="003F5C5C">
              <w:rPr>
                <w:rFonts w:ascii="Times" w:hAnsi="Times"/>
                <w:color w:val="000000" w:themeColor="text1"/>
                <w:sz w:val="22"/>
              </w:rPr>
              <w:t>-C</w:t>
            </w:r>
            <w:r w:rsidRPr="003F5C5C">
              <w:rPr>
                <w:rFonts w:ascii="Times" w:hAnsi="Times"/>
                <w:color w:val="000000" w:themeColor="text1"/>
                <w:sz w:val="22"/>
                <w:vertAlign w:val="subscript"/>
              </w:rPr>
              <w:t>3</w:t>
            </w:r>
            <w:r w:rsidRPr="003F5C5C">
              <w:rPr>
                <w:rFonts w:ascii="Times" w:hAnsi="Times"/>
                <w:color w:val="000000" w:themeColor="text1"/>
                <w:sz w:val="22"/>
              </w:rPr>
              <w:t>)</w:t>
            </w:r>
          </w:p>
        </w:tc>
      </w:tr>
      <w:tr w:rsidR="005C45C8" w:rsidRPr="003F5C5C" w:rsidTr="003F5C5C">
        <w:tc>
          <w:tcPr>
            <w:tcW w:w="2189" w:type="dxa"/>
          </w:tcPr>
          <w:p w:rsidR="00A45982" w:rsidRPr="003F5C5C" w:rsidRDefault="00A45982" w:rsidP="003D7C00">
            <w:pPr>
              <w:spacing w:line="276" w:lineRule="auto"/>
              <w:rPr>
                <w:rFonts w:ascii="Times" w:hAnsi="Times"/>
                <w:color w:val="000000" w:themeColor="text1"/>
                <w:sz w:val="22"/>
              </w:rPr>
            </w:pPr>
            <w:r w:rsidRPr="003F5C5C">
              <w:rPr>
                <w:rFonts w:ascii="Times" w:hAnsi="Times"/>
                <w:color w:val="000000" w:themeColor="text1"/>
                <w:sz w:val="22"/>
              </w:rPr>
              <w:t>Sternohyoid</w:t>
            </w:r>
          </w:p>
        </w:tc>
        <w:tc>
          <w:tcPr>
            <w:tcW w:w="1797" w:type="dxa"/>
          </w:tcPr>
          <w:p w:rsidR="00A45982" w:rsidRPr="003F5C5C" w:rsidRDefault="00D12060" w:rsidP="003D7C00">
            <w:pPr>
              <w:spacing w:line="276" w:lineRule="auto"/>
              <w:rPr>
                <w:rFonts w:ascii="Times" w:hAnsi="Times"/>
                <w:color w:val="000000" w:themeColor="text1"/>
                <w:sz w:val="22"/>
              </w:rPr>
            </w:pPr>
            <w:r w:rsidRPr="003F5C5C">
              <w:rPr>
                <w:rFonts w:ascii="Times" w:hAnsi="Times"/>
                <w:color w:val="000000" w:themeColor="text1"/>
                <w:sz w:val="22"/>
              </w:rPr>
              <w:t>Clavicle &amp; manubrium</w:t>
            </w:r>
          </w:p>
        </w:tc>
        <w:tc>
          <w:tcPr>
            <w:tcW w:w="1774" w:type="dxa"/>
          </w:tcPr>
          <w:p w:rsidR="00A45982" w:rsidRPr="003F5C5C" w:rsidRDefault="00D12060" w:rsidP="003D7C00">
            <w:pPr>
              <w:spacing w:line="276" w:lineRule="auto"/>
              <w:rPr>
                <w:rFonts w:ascii="Times" w:hAnsi="Times"/>
                <w:color w:val="000000" w:themeColor="text1"/>
                <w:sz w:val="22"/>
              </w:rPr>
            </w:pPr>
            <w:r w:rsidRPr="003F5C5C">
              <w:rPr>
                <w:rFonts w:ascii="Times" w:hAnsi="Times"/>
                <w:color w:val="000000" w:themeColor="text1"/>
                <w:sz w:val="22"/>
              </w:rPr>
              <w:t>Hyoid bone</w:t>
            </w:r>
          </w:p>
        </w:tc>
        <w:tc>
          <w:tcPr>
            <w:tcW w:w="1779" w:type="dxa"/>
          </w:tcPr>
          <w:p w:rsidR="00A45982" w:rsidRPr="003F5C5C" w:rsidRDefault="00D12060" w:rsidP="003D7C00">
            <w:pPr>
              <w:spacing w:line="276" w:lineRule="auto"/>
              <w:rPr>
                <w:rFonts w:ascii="Times" w:hAnsi="Times"/>
                <w:color w:val="000000" w:themeColor="text1"/>
                <w:sz w:val="22"/>
              </w:rPr>
            </w:pPr>
            <w:r w:rsidRPr="003F5C5C">
              <w:rPr>
                <w:rFonts w:ascii="Times" w:hAnsi="Times"/>
                <w:color w:val="000000" w:themeColor="text1"/>
                <w:sz w:val="22"/>
              </w:rPr>
              <w:t>Depresses larynx &amp; hyoid bone</w:t>
            </w:r>
          </w:p>
        </w:tc>
        <w:tc>
          <w:tcPr>
            <w:tcW w:w="1996" w:type="dxa"/>
          </w:tcPr>
          <w:p w:rsidR="00A45982" w:rsidRPr="003F5C5C" w:rsidRDefault="00D12060" w:rsidP="003D7C00">
            <w:pPr>
              <w:spacing w:line="276" w:lineRule="auto"/>
              <w:rPr>
                <w:rFonts w:ascii="Times" w:hAnsi="Times"/>
                <w:color w:val="000000" w:themeColor="text1"/>
                <w:sz w:val="22"/>
              </w:rPr>
            </w:pPr>
            <w:r w:rsidRPr="003F5C5C">
              <w:rPr>
                <w:rFonts w:ascii="Times" w:hAnsi="Times"/>
                <w:color w:val="000000" w:themeColor="text1"/>
                <w:sz w:val="22"/>
              </w:rPr>
              <w:t>Cervical spine nerves (C</w:t>
            </w:r>
            <w:r w:rsidRPr="003F5C5C">
              <w:rPr>
                <w:rFonts w:ascii="Times" w:hAnsi="Times"/>
                <w:color w:val="000000" w:themeColor="text1"/>
                <w:sz w:val="22"/>
                <w:vertAlign w:val="subscript"/>
              </w:rPr>
              <w:t>1</w:t>
            </w:r>
            <w:r w:rsidRPr="003F5C5C">
              <w:rPr>
                <w:rFonts w:ascii="Times" w:hAnsi="Times"/>
                <w:color w:val="000000" w:themeColor="text1"/>
                <w:sz w:val="22"/>
              </w:rPr>
              <w:t>-C</w:t>
            </w:r>
            <w:r w:rsidRPr="003F5C5C">
              <w:rPr>
                <w:rFonts w:ascii="Times" w:hAnsi="Times"/>
                <w:color w:val="000000" w:themeColor="text1"/>
                <w:sz w:val="22"/>
                <w:vertAlign w:val="subscript"/>
              </w:rPr>
              <w:t>3</w:t>
            </w:r>
            <w:r w:rsidRPr="003F5C5C">
              <w:rPr>
                <w:rFonts w:ascii="Times" w:hAnsi="Times"/>
                <w:color w:val="000000" w:themeColor="text1"/>
                <w:sz w:val="22"/>
              </w:rPr>
              <w:t>)</w:t>
            </w:r>
          </w:p>
        </w:tc>
      </w:tr>
      <w:tr w:rsidR="005C45C8" w:rsidRPr="003F5C5C" w:rsidTr="003F5C5C">
        <w:tc>
          <w:tcPr>
            <w:tcW w:w="2189" w:type="dxa"/>
          </w:tcPr>
          <w:p w:rsidR="00A45982" w:rsidRPr="003F5C5C" w:rsidRDefault="001119F5" w:rsidP="003D7C00">
            <w:pPr>
              <w:spacing w:line="276" w:lineRule="auto"/>
              <w:rPr>
                <w:rFonts w:ascii="Times" w:hAnsi="Times"/>
                <w:color w:val="000000" w:themeColor="text1"/>
                <w:sz w:val="22"/>
              </w:rPr>
            </w:pPr>
            <w:proofErr w:type="spellStart"/>
            <w:r w:rsidRPr="003F5C5C">
              <w:rPr>
                <w:rFonts w:ascii="Times" w:hAnsi="Times"/>
                <w:color w:val="000000" w:themeColor="text1"/>
                <w:sz w:val="22"/>
              </w:rPr>
              <w:t>S</w:t>
            </w:r>
            <w:r w:rsidR="00D12060" w:rsidRPr="003F5C5C">
              <w:rPr>
                <w:rFonts w:ascii="Times" w:hAnsi="Times"/>
                <w:color w:val="000000" w:themeColor="text1"/>
                <w:sz w:val="22"/>
              </w:rPr>
              <w:t>ternothyroid</w:t>
            </w:r>
            <w:proofErr w:type="spellEnd"/>
          </w:p>
        </w:tc>
        <w:tc>
          <w:tcPr>
            <w:tcW w:w="1797" w:type="dxa"/>
          </w:tcPr>
          <w:p w:rsidR="00A45982" w:rsidRPr="003F5C5C" w:rsidRDefault="00D12060" w:rsidP="003D7C00">
            <w:pPr>
              <w:spacing w:line="276" w:lineRule="auto"/>
              <w:rPr>
                <w:rFonts w:ascii="Times" w:hAnsi="Times"/>
                <w:color w:val="000000" w:themeColor="text1"/>
                <w:sz w:val="22"/>
              </w:rPr>
            </w:pPr>
            <w:r w:rsidRPr="003F5C5C">
              <w:rPr>
                <w:rFonts w:ascii="Times" w:hAnsi="Times"/>
                <w:color w:val="000000" w:themeColor="text1"/>
                <w:sz w:val="22"/>
              </w:rPr>
              <w:t>Dorsal surface of manubrium &amp; first costal cartilage</w:t>
            </w:r>
          </w:p>
        </w:tc>
        <w:tc>
          <w:tcPr>
            <w:tcW w:w="1774" w:type="dxa"/>
          </w:tcPr>
          <w:p w:rsidR="00A45982" w:rsidRPr="003F5C5C" w:rsidRDefault="00D12060" w:rsidP="003D7C00">
            <w:pPr>
              <w:spacing w:line="276" w:lineRule="auto"/>
              <w:rPr>
                <w:rFonts w:ascii="Times" w:hAnsi="Times"/>
                <w:color w:val="000000" w:themeColor="text1"/>
                <w:sz w:val="22"/>
              </w:rPr>
            </w:pPr>
            <w:r w:rsidRPr="003F5C5C">
              <w:rPr>
                <w:rFonts w:ascii="Times" w:hAnsi="Times"/>
                <w:color w:val="000000" w:themeColor="text1"/>
                <w:sz w:val="22"/>
              </w:rPr>
              <w:t>Thyroid cartilage of larynx</w:t>
            </w:r>
          </w:p>
        </w:tc>
        <w:tc>
          <w:tcPr>
            <w:tcW w:w="1779" w:type="dxa"/>
          </w:tcPr>
          <w:p w:rsidR="00A45982" w:rsidRPr="003F5C5C" w:rsidRDefault="00D12060" w:rsidP="003D7C00">
            <w:pPr>
              <w:spacing w:line="276" w:lineRule="auto"/>
              <w:rPr>
                <w:rFonts w:ascii="Times" w:hAnsi="Times"/>
                <w:color w:val="000000" w:themeColor="text1"/>
                <w:sz w:val="22"/>
              </w:rPr>
            </w:pPr>
            <w:r w:rsidRPr="003F5C5C">
              <w:rPr>
                <w:rFonts w:ascii="Times" w:hAnsi="Times"/>
                <w:color w:val="000000" w:themeColor="text1"/>
                <w:sz w:val="22"/>
              </w:rPr>
              <w:t>Depresses larynx &amp; hyoid bone</w:t>
            </w:r>
          </w:p>
        </w:tc>
        <w:tc>
          <w:tcPr>
            <w:tcW w:w="1996" w:type="dxa"/>
          </w:tcPr>
          <w:p w:rsidR="00A45982" w:rsidRPr="003F5C5C" w:rsidRDefault="00D12060" w:rsidP="003D7C00">
            <w:pPr>
              <w:spacing w:line="276" w:lineRule="auto"/>
              <w:rPr>
                <w:rFonts w:ascii="Times" w:hAnsi="Times"/>
                <w:color w:val="000000" w:themeColor="text1"/>
                <w:sz w:val="22"/>
              </w:rPr>
            </w:pPr>
            <w:r w:rsidRPr="003F5C5C">
              <w:rPr>
                <w:rFonts w:ascii="Times" w:hAnsi="Times"/>
                <w:color w:val="000000" w:themeColor="text1"/>
                <w:sz w:val="22"/>
              </w:rPr>
              <w:t>Cervical spine nerves (C</w:t>
            </w:r>
            <w:r w:rsidRPr="003F5C5C">
              <w:rPr>
                <w:rFonts w:ascii="Times" w:hAnsi="Times"/>
                <w:color w:val="000000" w:themeColor="text1"/>
                <w:sz w:val="22"/>
                <w:vertAlign w:val="subscript"/>
              </w:rPr>
              <w:t>1</w:t>
            </w:r>
            <w:r w:rsidRPr="003F5C5C">
              <w:rPr>
                <w:rFonts w:ascii="Times" w:hAnsi="Times"/>
                <w:color w:val="000000" w:themeColor="text1"/>
                <w:sz w:val="22"/>
              </w:rPr>
              <w:t>-C</w:t>
            </w:r>
            <w:r w:rsidRPr="003F5C5C">
              <w:rPr>
                <w:rFonts w:ascii="Times" w:hAnsi="Times"/>
                <w:color w:val="000000" w:themeColor="text1"/>
                <w:sz w:val="22"/>
                <w:vertAlign w:val="subscript"/>
              </w:rPr>
              <w:t>3</w:t>
            </w:r>
            <w:r w:rsidRPr="003F5C5C">
              <w:rPr>
                <w:rFonts w:ascii="Times" w:hAnsi="Times"/>
                <w:color w:val="000000" w:themeColor="text1"/>
                <w:sz w:val="22"/>
              </w:rPr>
              <w:t>)</w:t>
            </w:r>
          </w:p>
        </w:tc>
      </w:tr>
      <w:tr w:rsidR="00D12060" w:rsidRPr="003F5C5C" w:rsidTr="003F5C5C">
        <w:tc>
          <w:tcPr>
            <w:tcW w:w="2189" w:type="dxa"/>
          </w:tcPr>
          <w:p w:rsidR="00D12060" w:rsidRPr="003F5C5C" w:rsidRDefault="00D12060" w:rsidP="003D7C00">
            <w:pPr>
              <w:spacing w:line="276" w:lineRule="auto"/>
              <w:rPr>
                <w:rFonts w:ascii="Times" w:hAnsi="Times"/>
                <w:color w:val="000000" w:themeColor="text1"/>
                <w:sz w:val="22"/>
              </w:rPr>
            </w:pPr>
            <w:r w:rsidRPr="003F5C5C">
              <w:rPr>
                <w:rFonts w:ascii="Times" w:hAnsi="Times"/>
                <w:color w:val="000000" w:themeColor="text1"/>
                <w:sz w:val="22"/>
              </w:rPr>
              <w:t>Stylohyoid</w:t>
            </w:r>
          </w:p>
        </w:tc>
        <w:tc>
          <w:tcPr>
            <w:tcW w:w="1797" w:type="dxa"/>
          </w:tcPr>
          <w:p w:rsidR="00D12060" w:rsidRPr="003F5C5C" w:rsidRDefault="00D12060" w:rsidP="003D7C00">
            <w:pPr>
              <w:spacing w:line="276" w:lineRule="auto"/>
              <w:rPr>
                <w:rFonts w:ascii="Times" w:hAnsi="Times"/>
                <w:color w:val="000000" w:themeColor="text1"/>
                <w:sz w:val="22"/>
              </w:rPr>
            </w:pPr>
            <w:r w:rsidRPr="003F5C5C">
              <w:rPr>
                <w:rFonts w:ascii="Times" w:hAnsi="Times"/>
                <w:color w:val="000000" w:themeColor="text1"/>
                <w:sz w:val="22"/>
              </w:rPr>
              <w:t>Temporal bone; styloid process</w:t>
            </w:r>
          </w:p>
        </w:tc>
        <w:tc>
          <w:tcPr>
            <w:tcW w:w="1774" w:type="dxa"/>
          </w:tcPr>
          <w:p w:rsidR="00D12060" w:rsidRPr="003F5C5C" w:rsidRDefault="00D12060" w:rsidP="003D7C00">
            <w:pPr>
              <w:spacing w:line="276" w:lineRule="auto"/>
              <w:rPr>
                <w:rFonts w:ascii="Times" w:hAnsi="Times"/>
                <w:color w:val="000000" w:themeColor="text1"/>
                <w:sz w:val="22"/>
              </w:rPr>
            </w:pPr>
            <w:r w:rsidRPr="003F5C5C">
              <w:rPr>
                <w:rFonts w:ascii="Times" w:hAnsi="Times"/>
                <w:color w:val="000000" w:themeColor="text1"/>
                <w:sz w:val="22"/>
              </w:rPr>
              <w:t>Hyoid bone</w:t>
            </w:r>
          </w:p>
        </w:tc>
        <w:tc>
          <w:tcPr>
            <w:tcW w:w="1779" w:type="dxa"/>
          </w:tcPr>
          <w:p w:rsidR="00D12060" w:rsidRPr="003F5C5C" w:rsidRDefault="00D12060" w:rsidP="003D7C00">
            <w:pPr>
              <w:spacing w:line="276" w:lineRule="auto"/>
              <w:rPr>
                <w:rFonts w:ascii="Times" w:hAnsi="Times"/>
                <w:color w:val="000000" w:themeColor="text1"/>
                <w:sz w:val="22"/>
              </w:rPr>
            </w:pPr>
            <w:r w:rsidRPr="003F5C5C">
              <w:rPr>
                <w:rFonts w:ascii="Times" w:hAnsi="Times"/>
                <w:color w:val="000000" w:themeColor="text1"/>
                <w:sz w:val="22"/>
              </w:rPr>
              <w:t>Elevates larynx</w:t>
            </w:r>
          </w:p>
        </w:tc>
        <w:tc>
          <w:tcPr>
            <w:tcW w:w="1996" w:type="dxa"/>
          </w:tcPr>
          <w:p w:rsidR="00D12060" w:rsidRPr="003F5C5C" w:rsidRDefault="00D12060" w:rsidP="003D7C00">
            <w:pPr>
              <w:spacing w:line="276" w:lineRule="auto"/>
              <w:rPr>
                <w:rFonts w:ascii="Times" w:hAnsi="Times"/>
                <w:color w:val="000000" w:themeColor="text1"/>
                <w:sz w:val="22"/>
              </w:rPr>
            </w:pPr>
            <w:r w:rsidRPr="003F5C5C">
              <w:rPr>
                <w:rFonts w:ascii="Times" w:hAnsi="Times"/>
                <w:color w:val="000000" w:themeColor="text1"/>
                <w:sz w:val="22"/>
              </w:rPr>
              <w:t>Facial nerve (N VII)</w:t>
            </w:r>
          </w:p>
        </w:tc>
      </w:tr>
      <w:tr w:rsidR="005C45C8" w:rsidRPr="003F5C5C" w:rsidTr="003F5C5C">
        <w:tc>
          <w:tcPr>
            <w:tcW w:w="2189" w:type="dxa"/>
          </w:tcPr>
          <w:p w:rsidR="00A45982" w:rsidRPr="003F5C5C" w:rsidRDefault="00A45982" w:rsidP="003D7C00">
            <w:pPr>
              <w:spacing w:line="276" w:lineRule="auto"/>
              <w:rPr>
                <w:rFonts w:ascii="Times" w:hAnsi="Times"/>
                <w:color w:val="000000" w:themeColor="text1"/>
                <w:sz w:val="22"/>
              </w:rPr>
            </w:pPr>
            <w:r w:rsidRPr="003F5C5C">
              <w:rPr>
                <w:rFonts w:ascii="Times" w:hAnsi="Times"/>
                <w:color w:val="000000" w:themeColor="text1"/>
                <w:sz w:val="22"/>
              </w:rPr>
              <w:t>Thyrohyoid</w:t>
            </w:r>
          </w:p>
        </w:tc>
        <w:tc>
          <w:tcPr>
            <w:tcW w:w="1797" w:type="dxa"/>
          </w:tcPr>
          <w:p w:rsidR="00A45982" w:rsidRPr="003F5C5C" w:rsidRDefault="00D12060" w:rsidP="003D7C00">
            <w:pPr>
              <w:spacing w:line="276" w:lineRule="auto"/>
              <w:rPr>
                <w:rFonts w:ascii="Times" w:hAnsi="Times"/>
                <w:color w:val="000000" w:themeColor="text1"/>
                <w:sz w:val="22"/>
              </w:rPr>
            </w:pPr>
            <w:r w:rsidRPr="003F5C5C">
              <w:rPr>
                <w:rFonts w:ascii="Times" w:hAnsi="Times"/>
                <w:color w:val="000000" w:themeColor="text1"/>
                <w:sz w:val="22"/>
              </w:rPr>
              <w:t>Larynx; thyroid cartilage</w:t>
            </w:r>
          </w:p>
        </w:tc>
        <w:tc>
          <w:tcPr>
            <w:tcW w:w="1774" w:type="dxa"/>
          </w:tcPr>
          <w:p w:rsidR="00A45982" w:rsidRPr="003F5C5C" w:rsidRDefault="00D12060" w:rsidP="003D7C00">
            <w:pPr>
              <w:spacing w:line="276" w:lineRule="auto"/>
              <w:rPr>
                <w:rFonts w:ascii="Times" w:hAnsi="Times"/>
                <w:color w:val="000000" w:themeColor="text1"/>
                <w:sz w:val="22"/>
              </w:rPr>
            </w:pPr>
            <w:r w:rsidRPr="003F5C5C">
              <w:rPr>
                <w:rFonts w:ascii="Times" w:hAnsi="Times"/>
                <w:color w:val="000000" w:themeColor="text1"/>
                <w:sz w:val="22"/>
              </w:rPr>
              <w:t>Hyoid bone</w:t>
            </w:r>
          </w:p>
        </w:tc>
        <w:tc>
          <w:tcPr>
            <w:tcW w:w="1779" w:type="dxa"/>
          </w:tcPr>
          <w:p w:rsidR="00A45982" w:rsidRPr="003F5C5C" w:rsidRDefault="00D12060" w:rsidP="003D7C00">
            <w:pPr>
              <w:spacing w:line="276" w:lineRule="auto"/>
              <w:rPr>
                <w:rFonts w:ascii="Times" w:hAnsi="Times"/>
                <w:color w:val="000000" w:themeColor="text1"/>
                <w:sz w:val="22"/>
              </w:rPr>
            </w:pPr>
            <w:r w:rsidRPr="003F5C5C">
              <w:rPr>
                <w:rFonts w:ascii="Times" w:hAnsi="Times"/>
                <w:color w:val="000000" w:themeColor="text1"/>
                <w:sz w:val="22"/>
              </w:rPr>
              <w:t>Elevates thyroid, depresses hyoid bone</w:t>
            </w:r>
          </w:p>
        </w:tc>
        <w:tc>
          <w:tcPr>
            <w:tcW w:w="1996" w:type="dxa"/>
          </w:tcPr>
          <w:p w:rsidR="00A45982" w:rsidRPr="003F5C5C" w:rsidRDefault="00D12060" w:rsidP="003D7C00">
            <w:pPr>
              <w:spacing w:line="276" w:lineRule="auto"/>
              <w:rPr>
                <w:rFonts w:ascii="Times" w:hAnsi="Times"/>
                <w:color w:val="000000" w:themeColor="text1"/>
                <w:sz w:val="22"/>
                <w:vertAlign w:val="subscript"/>
              </w:rPr>
            </w:pPr>
            <w:r w:rsidRPr="003F5C5C">
              <w:rPr>
                <w:rFonts w:ascii="Times" w:hAnsi="Times"/>
                <w:color w:val="000000" w:themeColor="text1"/>
                <w:sz w:val="22"/>
              </w:rPr>
              <w:t>Spinal nerve C</w:t>
            </w:r>
            <w:r w:rsidRPr="003F5C5C">
              <w:rPr>
                <w:rFonts w:ascii="Times" w:hAnsi="Times"/>
                <w:color w:val="000000" w:themeColor="text1"/>
                <w:sz w:val="22"/>
                <w:vertAlign w:val="subscript"/>
              </w:rPr>
              <w:t>1</w:t>
            </w:r>
            <w:r w:rsidRPr="003F5C5C">
              <w:rPr>
                <w:rFonts w:ascii="Times" w:hAnsi="Times"/>
                <w:color w:val="000000" w:themeColor="text1"/>
                <w:sz w:val="22"/>
              </w:rPr>
              <w:t>- C</w:t>
            </w:r>
            <w:r w:rsidRPr="003F5C5C">
              <w:rPr>
                <w:rFonts w:ascii="Times" w:hAnsi="Times"/>
                <w:color w:val="000000" w:themeColor="text1"/>
                <w:sz w:val="22"/>
                <w:vertAlign w:val="subscript"/>
              </w:rPr>
              <w:t>2</w:t>
            </w:r>
            <w:r w:rsidR="003F5C5C" w:rsidRPr="003F5C5C">
              <w:rPr>
                <w:rFonts w:ascii="Times" w:hAnsi="Times"/>
                <w:color w:val="000000" w:themeColor="text1"/>
                <w:sz w:val="22"/>
                <w:vertAlign w:val="subscript"/>
              </w:rPr>
              <w:t xml:space="preserve">, </w:t>
            </w:r>
            <w:r w:rsidRPr="003F5C5C">
              <w:rPr>
                <w:rFonts w:ascii="Times" w:hAnsi="Times"/>
                <w:color w:val="000000" w:themeColor="text1"/>
                <w:sz w:val="22"/>
              </w:rPr>
              <w:t>via Hypoglossal nerve ( N XII)</w:t>
            </w:r>
          </w:p>
        </w:tc>
      </w:tr>
      <w:tr w:rsidR="005C45C8" w:rsidRPr="003F5C5C" w:rsidTr="003F5C5C">
        <w:tc>
          <w:tcPr>
            <w:tcW w:w="2189" w:type="dxa"/>
          </w:tcPr>
          <w:p w:rsidR="00A45982" w:rsidRPr="003F5C5C" w:rsidRDefault="00B311E5" w:rsidP="003D7C00">
            <w:pPr>
              <w:spacing w:line="276" w:lineRule="auto"/>
              <w:rPr>
                <w:rFonts w:ascii="Times" w:hAnsi="Times"/>
                <w:color w:val="000000" w:themeColor="text1"/>
                <w:sz w:val="22"/>
              </w:rPr>
            </w:pPr>
            <w:r w:rsidRPr="003F5C5C">
              <w:rPr>
                <w:rFonts w:ascii="Times" w:hAnsi="Times"/>
                <w:color w:val="000000" w:themeColor="text1"/>
                <w:sz w:val="22"/>
              </w:rPr>
              <w:t>S</w:t>
            </w:r>
            <w:r w:rsidR="00A45982" w:rsidRPr="003F5C5C">
              <w:rPr>
                <w:rFonts w:ascii="Times" w:hAnsi="Times"/>
                <w:color w:val="000000" w:themeColor="text1"/>
                <w:sz w:val="22"/>
              </w:rPr>
              <w:t>ternocleidomastoid</w:t>
            </w:r>
          </w:p>
        </w:tc>
        <w:tc>
          <w:tcPr>
            <w:tcW w:w="1797" w:type="dxa"/>
          </w:tcPr>
          <w:p w:rsidR="00A45982" w:rsidRPr="003F5C5C" w:rsidRDefault="00D12060" w:rsidP="003D7C00">
            <w:pPr>
              <w:spacing w:line="276" w:lineRule="auto"/>
              <w:rPr>
                <w:rFonts w:ascii="Times" w:hAnsi="Times"/>
                <w:color w:val="000000" w:themeColor="text1"/>
                <w:sz w:val="22"/>
              </w:rPr>
            </w:pPr>
            <w:r w:rsidRPr="003F5C5C">
              <w:rPr>
                <w:rFonts w:ascii="Times" w:hAnsi="Times"/>
                <w:color w:val="000000" w:themeColor="text1"/>
                <w:sz w:val="22"/>
              </w:rPr>
              <w:t>Clavicular head; to sternal end of clavicle</w:t>
            </w:r>
          </w:p>
          <w:p w:rsidR="00D12060" w:rsidRPr="003F5C5C" w:rsidRDefault="00D12060" w:rsidP="003D7C00">
            <w:pPr>
              <w:spacing w:line="276" w:lineRule="auto"/>
              <w:rPr>
                <w:rFonts w:ascii="Times" w:hAnsi="Times"/>
                <w:color w:val="000000" w:themeColor="text1"/>
                <w:sz w:val="22"/>
              </w:rPr>
            </w:pPr>
            <w:r w:rsidRPr="003F5C5C">
              <w:rPr>
                <w:rFonts w:ascii="Times" w:hAnsi="Times"/>
                <w:color w:val="000000" w:themeColor="text1"/>
                <w:sz w:val="22"/>
              </w:rPr>
              <w:t>Sternal head; to manubrium</w:t>
            </w:r>
          </w:p>
        </w:tc>
        <w:tc>
          <w:tcPr>
            <w:tcW w:w="1774" w:type="dxa"/>
          </w:tcPr>
          <w:p w:rsidR="00A45982" w:rsidRPr="003F5C5C" w:rsidRDefault="00D12060" w:rsidP="003D7C00">
            <w:pPr>
              <w:spacing w:line="276" w:lineRule="auto"/>
              <w:rPr>
                <w:rFonts w:ascii="Times" w:hAnsi="Times"/>
                <w:color w:val="000000" w:themeColor="text1"/>
                <w:sz w:val="22"/>
              </w:rPr>
            </w:pPr>
            <w:r w:rsidRPr="003F5C5C">
              <w:rPr>
                <w:rFonts w:ascii="Times" w:hAnsi="Times"/>
                <w:color w:val="000000" w:themeColor="text1"/>
                <w:sz w:val="22"/>
              </w:rPr>
              <w:t xml:space="preserve">Mastoid area of skull </w:t>
            </w:r>
            <w:r w:rsidR="00D50C71" w:rsidRPr="003F5C5C">
              <w:rPr>
                <w:rFonts w:ascii="Times" w:hAnsi="Times"/>
                <w:color w:val="000000" w:themeColor="text1"/>
                <w:sz w:val="22"/>
              </w:rPr>
              <w:t>&amp; superior nuchal line</w:t>
            </w:r>
          </w:p>
        </w:tc>
        <w:tc>
          <w:tcPr>
            <w:tcW w:w="1779" w:type="dxa"/>
          </w:tcPr>
          <w:p w:rsidR="00A45982" w:rsidRPr="003F5C5C" w:rsidRDefault="00D50C71" w:rsidP="003D7C00">
            <w:pPr>
              <w:spacing w:line="276" w:lineRule="auto"/>
              <w:rPr>
                <w:rFonts w:ascii="Times" w:hAnsi="Times"/>
                <w:color w:val="000000" w:themeColor="text1"/>
                <w:sz w:val="22"/>
              </w:rPr>
            </w:pPr>
            <w:r w:rsidRPr="003F5C5C">
              <w:rPr>
                <w:rFonts w:ascii="Times" w:hAnsi="Times"/>
                <w:color w:val="000000" w:themeColor="text1"/>
                <w:sz w:val="22"/>
              </w:rPr>
              <w:t xml:space="preserve">Rotates and tilts head to the side, tilts head forward </w:t>
            </w:r>
          </w:p>
        </w:tc>
        <w:tc>
          <w:tcPr>
            <w:tcW w:w="1996" w:type="dxa"/>
          </w:tcPr>
          <w:p w:rsidR="00A45982" w:rsidRPr="003F5C5C" w:rsidRDefault="00D50C71" w:rsidP="003D7C00">
            <w:pPr>
              <w:spacing w:line="276" w:lineRule="auto"/>
              <w:rPr>
                <w:rFonts w:ascii="Times" w:hAnsi="Times"/>
                <w:color w:val="000000" w:themeColor="text1"/>
                <w:sz w:val="22"/>
              </w:rPr>
            </w:pPr>
            <w:r w:rsidRPr="003F5C5C">
              <w:rPr>
                <w:rFonts w:ascii="Times" w:hAnsi="Times"/>
                <w:color w:val="000000" w:themeColor="text1"/>
                <w:sz w:val="22"/>
              </w:rPr>
              <w:t>Accessory nerve ( N XII) &amp; cervical spinal nerves C</w:t>
            </w:r>
            <w:r w:rsidRPr="003F5C5C">
              <w:rPr>
                <w:rFonts w:ascii="Times" w:hAnsi="Times"/>
                <w:color w:val="000000" w:themeColor="text1"/>
                <w:sz w:val="22"/>
                <w:vertAlign w:val="subscript"/>
              </w:rPr>
              <w:t>2</w:t>
            </w:r>
            <w:r w:rsidRPr="003F5C5C">
              <w:rPr>
                <w:rFonts w:ascii="Times" w:hAnsi="Times"/>
                <w:color w:val="000000" w:themeColor="text1"/>
                <w:sz w:val="22"/>
              </w:rPr>
              <w:t>-C</w:t>
            </w:r>
            <w:r w:rsidRPr="003F5C5C">
              <w:rPr>
                <w:rFonts w:ascii="Times" w:hAnsi="Times"/>
                <w:color w:val="000000" w:themeColor="text1"/>
                <w:sz w:val="22"/>
                <w:vertAlign w:val="subscript"/>
              </w:rPr>
              <w:t>3</w:t>
            </w:r>
            <w:r w:rsidRPr="003F5C5C">
              <w:rPr>
                <w:rFonts w:ascii="Times" w:hAnsi="Times"/>
                <w:color w:val="000000" w:themeColor="text1"/>
                <w:sz w:val="22"/>
              </w:rPr>
              <w:t>)</w:t>
            </w:r>
          </w:p>
        </w:tc>
      </w:tr>
    </w:tbl>
    <w:p w:rsidR="00D50C71" w:rsidRPr="003D7C00" w:rsidRDefault="00D50C71" w:rsidP="003D7C00">
      <w:pPr>
        <w:spacing w:line="276" w:lineRule="auto"/>
        <w:rPr>
          <w:rFonts w:ascii="Times" w:hAnsi="Times"/>
          <w:color w:val="000000" w:themeColor="text1"/>
        </w:rPr>
      </w:pPr>
    </w:p>
    <w:p w:rsidR="00D50C71" w:rsidRPr="003D7C00" w:rsidRDefault="00D50C71" w:rsidP="003D7C00">
      <w:pPr>
        <w:spacing w:line="276" w:lineRule="auto"/>
        <w:rPr>
          <w:rFonts w:ascii="Times" w:hAnsi="Times"/>
          <w:color w:val="000000" w:themeColor="text1"/>
        </w:rPr>
      </w:pPr>
      <w:r w:rsidRPr="003D7C00">
        <w:rPr>
          <w:rFonts w:ascii="Times" w:hAnsi="Times"/>
          <w:color w:val="000000" w:themeColor="text1"/>
        </w:rPr>
        <w:br w:type="page"/>
      </w:r>
    </w:p>
    <w:p w:rsidR="00A45982" w:rsidRPr="003D7C00" w:rsidRDefault="00D50C71" w:rsidP="003D7C00">
      <w:pPr>
        <w:spacing w:line="276" w:lineRule="auto"/>
        <w:rPr>
          <w:rFonts w:ascii="Times" w:hAnsi="Times"/>
          <w:b/>
          <w:i/>
          <w:color w:val="FF0000"/>
          <w:u w:val="single"/>
        </w:rPr>
      </w:pPr>
      <w:r w:rsidRPr="003D7C00">
        <w:rPr>
          <w:rFonts w:ascii="Times" w:hAnsi="Times"/>
          <w:b/>
          <w:i/>
          <w:color w:val="FF0000"/>
          <w:u w:val="single"/>
        </w:rPr>
        <w:lastRenderedPageBreak/>
        <w:t>Muscles of the Posterior Neck and Back</w:t>
      </w:r>
    </w:p>
    <w:p w:rsidR="00D50C71" w:rsidRPr="003D7C00" w:rsidRDefault="00D50C71" w:rsidP="003D7C00">
      <w:pPr>
        <w:spacing w:line="276" w:lineRule="auto"/>
        <w:rPr>
          <w:rFonts w:ascii="Times" w:hAnsi="Times"/>
          <w:color w:val="000000" w:themeColor="text1"/>
        </w:rPr>
      </w:pPr>
      <w:r w:rsidRPr="003D7C00">
        <w:rPr>
          <w:rFonts w:ascii="Times" w:hAnsi="Times"/>
          <w:color w:val="000000" w:themeColor="text1"/>
        </w:rPr>
        <w:t>The posterior muscles of the neck are primarily concerned with head movements, like extension. The back muscles stabilize and move the vertebral column, and are grouped according to the lengths and direction of the fascicles.</w:t>
      </w:r>
    </w:p>
    <w:p w:rsidR="00D50C71" w:rsidRPr="003D7C00" w:rsidRDefault="00D50C71" w:rsidP="003D7C00">
      <w:pPr>
        <w:spacing w:line="276" w:lineRule="auto"/>
        <w:rPr>
          <w:rFonts w:ascii="Times" w:hAnsi="Times"/>
          <w:color w:val="000000" w:themeColor="text1"/>
        </w:rPr>
      </w:pPr>
    </w:p>
    <w:p w:rsidR="00D50C71" w:rsidRPr="003D7C00" w:rsidRDefault="00D50C71" w:rsidP="003D7C00">
      <w:pPr>
        <w:spacing w:line="276" w:lineRule="auto"/>
        <w:rPr>
          <w:rFonts w:ascii="Times" w:hAnsi="Times"/>
          <w:color w:val="000000" w:themeColor="text1"/>
        </w:rPr>
      </w:pPr>
      <w:r w:rsidRPr="003D7C00">
        <w:rPr>
          <w:rFonts w:ascii="Times" w:hAnsi="Times"/>
          <w:color w:val="000000" w:themeColor="text1"/>
        </w:rPr>
        <w:t xml:space="preserve">The </w:t>
      </w:r>
      <w:r w:rsidRPr="003D7C00">
        <w:rPr>
          <w:rFonts w:ascii="Times" w:hAnsi="Times"/>
          <w:color w:val="FF0000"/>
        </w:rPr>
        <w:t xml:space="preserve">splenius muscles </w:t>
      </w:r>
      <w:r w:rsidRPr="003D7C00">
        <w:rPr>
          <w:rFonts w:ascii="Times" w:hAnsi="Times"/>
          <w:color w:val="000000" w:themeColor="text1"/>
        </w:rPr>
        <w:t xml:space="preserve">originate at the midline and run laterally and superiorly to their insertions. From the sides and the back of the neck, the </w:t>
      </w:r>
      <w:r w:rsidRPr="003D7C00">
        <w:rPr>
          <w:rFonts w:ascii="Times" w:hAnsi="Times"/>
          <w:color w:val="FF0000"/>
        </w:rPr>
        <w:t xml:space="preserve">splenius capitis </w:t>
      </w:r>
      <w:r w:rsidRPr="003D7C00">
        <w:rPr>
          <w:rFonts w:ascii="Times" w:hAnsi="Times"/>
          <w:color w:val="000000" w:themeColor="text1"/>
        </w:rPr>
        <w:t xml:space="preserve">inserts onto the head region, and the </w:t>
      </w:r>
      <w:r w:rsidRPr="003D7C00">
        <w:rPr>
          <w:rFonts w:ascii="Times" w:hAnsi="Times"/>
          <w:color w:val="FF0000"/>
        </w:rPr>
        <w:t xml:space="preserve">splenius cervicis </w:t>
      </w:r>
      <w:r w:rsidRPr="003D7C00">
        <w:rPr>
          <w:rFonts w:ascii="Times" w:hAnsi="Times"/>
          <w:color w:val="000000" w:themeColor="text1"/>
        </w:rPr>
        <w:t>extends onto the cervical region. These muscles can extend the head, laterally flex it, and rotate it</w:t>
      </w:r>
    </w:p>
    <w:p w:rsidR="00D50C71" w:rsidRPr="003D7C00" w:rsidRDefault="00D50C71" w:rsidP="003D7C00">
      <w:pPr>
        <w:spacing w:line="276" w:lineRule="auto"/>
        <w:rPr>
          <w:rFonts w:ascii="Times" w:hAnsi="Times"/>
          <w:color w:val="000000" w:themeColor="text1"/>
        </w:rPr>
      </w:pPr>
      <w:r w:rsidRPr="003D7C00">
        <w:rPr>
          <w:rFonts w:ascii="Times" w:hAnsi="Times"/>
          <w:color w:val="000000" w:themeColor="text1"/>
        </w:rPr>
        <w:t xml:space="preserve">The </w:t>
      </w:r>
      <w:r w:rsidRPr="003D7C00">
        <w:rPr>
          <w:rFonts w:ascii="Times" w:hAnsi="Times"/>
          <w:color w:val="FF0000"/>
        </w:rPr>
        <w:t xml:space="preserve">erector spinae </w:t>
      </w:r>
      <w:r w:rsidRPr="003D7C00">
        <w:rPr>
          <w:rFonts w:ascii="Times" w:hAnsi="Times"/>
          <w:color w:val="000000" w:themeColor="text1"/>
        </w:rPr>
        <w:t xml:space="preserve">group forms the majority of the muscle mass of the back and it is the primary extensor of the vertebral column. It controls extension, lateral flexion, and rotation of the vertebral column, and maintains the lumbar curve. The erector spinae comprises the </w:t>
      </w:r>
      <w:proofErr w:type="spellStart"/>
      <w:r w:rsidRPr="003D7C00">
        <w:rPr>
          <w:rFonts w:ascii="Times" w:hAnsi="Times"/>
          <w:color w:val="FF0000"/>
        </w:rPr>
        <w:t>iliocostalis</w:t>
      </w:r>
      <w:proofErr w:type="spellEnd"/>
      <w:r w:rsidRPr="003D7C00">
        <w:rPr>
          <w:rFonts w:ascii="Times" w:hAnsi="Times"/>
          <w:color w:val="FF0000"/>
        </w:rPr>
        <w:t xml:space="preserve"> </w:t>
      </w:r>
      <w:r w:rsidRPr="003D7C00">
        <w:rPr>
          <w:rFonts w:ascii="Times" w:hAnsi="Times"/>
          <w:color w:val="000000" w:themeColor="text1"/>
        </w:rPr>
        <w:t xml:space="preserve">(laterally placed) group, the </w:t>
      </w:r>
      <w:r w:rsidRPr="003D7C00">
        <w:rPr>
          <w:rFonts w:ascii="Times" w:hAnsi="Times"/>
          <w:color w:val="FF0000"/>
        </w:rPr>
        <w:t xml:space="preserve">longissimus </w:t>
      </w:r>
      <w:r w:rsidRPr="003D7C00">
        <w:rPr>
          <w:rFonts w:ascii="Times" w:hAnsi="Times"/>
          <w:color w:val="000000" w:themeColor="text1"/>
        </w:rPr>
        <w:t xml:space="preserve">(intermediately placed) group, and the </w:t>
      </w:r>
      <w:r w:rsidRPr="003D7C00">
        <w:rPr>
          <w:rFonts w:ascii="Times" w:hAnsi="Times"/>
          <w:color w:val="FF0000"/>
        </w:rPr>
        <w:t xml:space="preserve">spinalis </w:t>
      </w:r>
      <w:r w:rsidRPr="003D7C00">
        <w:rPr>
          <w:rFonts w:ascii="Times" w:hAnsi="Times"/>
          <w:color w:val="000000" w:themeColor="text1"/>
        </w:rPr>
        <w:t>(medially placed) group.</w:t>
      </w:r>
    </w:p>
    <w:p w:rsidR="00D50C71" w:rsidRPr="003D7C00" w:rsidRDefault="00D50C71" w:rsidP="003D7C00">
      <w:pPr>
        <w:spacing w:line="276" w:lineRule="auto"/>
        <w:rPr>
          <w:rFonts w:ascii="Times" w:hAnsi="Times"/>
          <w:color w:val="000000" w:themeColor="text1"/>
        </w:rPr>
      </w:pPr>
    </w:p>
    <w:p w:rsidR="00D50C71" w:rsidRPr="003D7C00" w:rsidRDefault="00D50C71" w:rsidP="003D7C00">
      <w:pPr>
        <w:spacing w:line="276" w:lineRule="auto"/>
        <w:rPr>
          <w:rFonts w:ascii="Times" w:hAnsi="Times"/>
          <w:color w:val="000000" w:themeColor="text1"/>
        </w:rPr>
      </w:pPr>
      <w:r w:rsidRPr="003D7C00">
        <w:rPr>
          <w:rFonts w:ascii="Times" w:hAnsi="Times"/>
          <w:color w:val="000000" w:themeColor="text1"/>
        </w:rPr>
        <w:t xml:space="preserve">The </w:t>
      </w:r>
      <w:proofErr w:type="spellStart"/>
      <w:r w:rsidRPr="003D7C00">
        <w:rPr>
          <w:rFonts w:ascii="Times" w:hAnsi="Times"/>
          <w:color w:val="FF0000"/>
        </w:rPr>
        <w:t>iliocostalis</w:t>
      </w:r>
      <w:proofErr w:type="spellEnd"/>
      <w:r w:rsidRPr="003D7C00">
        <w:rPr>
          <w:rFonts w:ascii="Times" w:hAnsi="Times"/>
          <w:color w:val="FF0000"/>
        </w:rPr>
        <w:t xml:space="preserve"> </w:t>
      </w:r>
      <w:r w:rsidRPr="003D7C00">
        <w:rPr>
          <w:rFonts w:ascii="Times" w:hAnsi="Times"/>
          <w:color w:val="000000" w:themeColor="text1"/>
        </w:rPr>
        <w:t xml:space="preserve">group includes the </w:t>
      </w:r>
      <w:proofErr w:type="spellStart"/>
      <w:r w:rsidRPr="003D7C00">
        <w:rPr>
          <w:rFonts w:ascii="Times" w:hAnsi="Times"/>
          <w:color w:val="FF0000"/>
        </w:rPr>
        <w:t>iliocostalis</w:t>
      </w:r>
      <w:proofErr w:type="spellEnd"/>
      <w:r w:rsidRPr="003D7C00">
        <w:rPr>
          <w:rFonts w:ascii="Times" w:hAnsi="Times"/>
          <w:color w:val="FF0000"/>
        </w:rPr>
        <w:t xml:space="preserve"> cervicis</w:t>
      </w:r>
      <w:r w:rsidRPr="003D7C00">
        <w:rPr>
          <w:rFonts w:ascii="Times" w:hAnsi="Times"/>
          <w:color w:val="000000" w:themeColor="text1"/>
        </w:rPr>
        <w:t xml:space="preserve">, associated with the cervical region; the </w:t>
      </w:r>
      <w:proofErr w:type="spellStart"/>
      <w:r w:rsidRPr="003D7C00">
        <w:rPr>
          <w:rFonts w:ascii="Times" w:hAnsi="Times"/>
          <w:color w:val="FF0000"/>
        </w:rPr>
        <w:t>iliocostalis</w:t>
      </w:r>
      <w:proofErr w:type="spellEnd"/>
      <w:r w:rsidRPr="003D7C00">
        <w:rPr>
          <w:rFonts w:ascii="Times" w:hAnsi="Times"/>
          <w:color w:val="FF0000"/>
        </w:rPr>
        <w:t xml:space="preserve"> thoracis</w:t>
      </w:r>
      <w:r w:rsidRPr="003D7C00">
        <w:rPr>
          <w:rFonts w:ascii="Times" w:hAnsi="Times"/>
          <w:color w:val="000000" w:themeColor="text1"/>
        </w:rPr>
        <w:t xml:space="preserve">, associated with the thoracic region; and the </w:t>
      </w:r>
      <w:proofErr w:type="spellStart"/>
      <w:r w:rsidRPr="003D7C00">
        <w:rPr>
          <w:rFonts w:ascii="Times" w:hAnsi="Times"/>
          <w:color w:val="FF0000"/>
        </w:rPr>
        <w:t>iliocostalis</w:t>
      </w:r>
      <w:proofErr w:type="spellEnd"/>
      <w:r w:rsidRPr="003D7C00">
        <w:rPr>
          <w:rFonts w:ascii="Times" w:hAnsi="Times"/>
          <w:color w:val="FF0000"/>
        </w:rPr>
        <w:t xml:space="preserve"> lumborum</w:t>
      </w:r>
      <w:r w:rsidRPr="003D7C00">
        <w:rPr>
          <w:rFonts w:ascii="Times" w:hAnsi="Times"/>
          <w:color w:val="000000" w:themeColor="text1"/>
        </w:rPr>
        <w:t xml:space="preserve">, associated with the lumbar region. The three muscles of the </w:t>
      </w:r>
      <w:r w:rsidRPr="003D7C00">
        <w:rPr>
          <w:rFonts w:ascii="Times" w:hAnsi="Times"/>
          <w:color w:val="FF0000"/>
        </w:rPr>
        <w:t xml:space="preserve">longissimus group </w:t>
      </w:r>
      <w:r w:rsidRPr="003D7C00">
        <w:rPr>
          <w:rFonts w:ascii="Times" w:hAnsi="Times"/>
          <w:color w:val="000000" w:themeColor="text1"/>
        </w:rPr>
        <w:t xml:space="preserve">are the </w:t>
      </w:r>
      <w:r w:rsidRPr="003D7C00">
        <w:rPr>
          <w:rFonts w:ascii="Times" w:hAnsi="Times"/>
          <w:color w:val="FF0000"/>
        </w:rPr>
        <w:t>longissimus capitis</w:t>
      </w:r>
      <w:r w:rsidRPr="003D7C00">
        <w:rPr>
          <w:rFonts w:ascii="Times" w:hAnsi="Times"/>
          <w:color w:val="000000" w:themeColor="text1"/>
        </w:rPr>
        <w:t xml:space="preserve">, associated with the head region; the </w:t>
      </w:r>
      <w:r w:rsidRPr="003D7C00">
        <w:rPr>
          <w:rFonts w:ascii="Times" w:hAnsi="Times"/>
          <w:color w:val="FF0000"/>
        </w:rPr>
        <w:t>longissimus cervicis</w:t>
      </w:r>
      <w:r w:rsidRPr="003D7C00">
        <w:rPr>
          <w:rFonts w:ascii="Times" w:hAnsi="Times"/>
          <w:color w:val="000000" w:themeColor="text1"/>
        </w:rPr>
        <w:t xml:space="preserve">, associated with the cervical region; and the </w:t>
      </w:r>
      <w:r w:rsidRPr="003D7C00">
        <w:rPr>
          <w:rFonts w:ascii="Times" w:hAnsi="Times"/>
          <w:color w:val="FF0000"/>
        </w:rPr>
        <w:t>longissimus thoracis</w:t>
      </w:r>
      <w:r w:rsidRPr="003D7C00">
        <w:rPr>
          <w:rFonts w:ascii="Times" w:hAnsi="Times"/>
          <w:color w:val="000000" w:themeColor="text1"/>
        </w:rPr>
        <w:t xml:space="preserve">, associated with the thoracic region. The third group, the </w:t>
      </w:r>
      <w:r w:rsidRPr="003D7C00">
        <w:rPr>
          <w:rFonts w:ascii="Times" w:hAnsi="Times"/>
          <w:color w:val="FF0000"/>
        </w:rPr>
        <w:t>spinalis group</w:t>
      </w:r>
      <w:r w:rsidRPr="003D7C00">
        <w:rPr>
          <w:rFonts w:ascii="Times" w:hAnsi="Times"/>
          <w:color w:val="000000" w:themeColor="text1"/>
        </w:rPr>
        <w:t xml:space="preserve">, comprises the </w:t>
      </w:r>
      <w:r w:rsidRPr="003D7C00">
        <w:rPr>
          <w:rFonts w:ascii="Times" w:hAnsi="Times"/>
          <w:color w:val="FF0000"/>
        </w:rPr>
        <w:t xml:space="preserve">spinalis capitis </w:t>
      </w:r>
      <w:r w:rsidRPr="003D7C00">
        <w:rPr>
          <w:rFonts w:ascii="Times" w:hAnsi="Times"/>
          <w:color w:val="000000" w:themeColor="text1"/>
        </w:rPr>
        <w:t xml:space="preserve">(head region), the </w:t>
      </w:r>
      <w:r w:rsidRPr="003D7C00">
        <w:rPr>
          <w:rFonts w:ascii="Times" w:hAnsi="Times"/>
          <w:color w:val="FF0000"/>
        </w:rPr>
        <w:t xml:space="preserve">spinalis cervicis </w:t>
      </w:r>
      <w:r w:rsidRPr="003D7C00">
        <w:rPr>
          <w:rFonts w:ascii="Times" w:hAnsi="Times"/>
          <w:color w:val="000000" w:themeColor="text1"/>
        </w:rPr>
        <w:t xml:space="preserve">(cervical region), and the </w:t>
      </w:r>
      <w:r w:rsidRPr="003D7C00">
        <w:rPr>
          <w:rFonts w:ascii="Times" w:hAnsi="Times"/>
          <w:color w:val="FF0000"/>
        </w:rPr>
        <w:t xml:space="preserve">spinalis thoracis </w:t>
      </w:r>
      <w:r w:rsidRPr="003D7C00">
        <w:rPr>
          <w:rFonts w:ascii="Times" w:hAnsi="Times"/>
          <w:color w:val="000000" w:themeColor="text1"/>
        </w:rPr>
        <w:t>(thoracic region).</w:t>
      </w:r>
    </w:p>
    <w:p w:rsidR="00D50C71" w:rsidRPr="003D7C00" w:rsidRDefault="00D50C71" w:rsidP="003D7C00">
      <w:pPr>
        <w:spacing w:line="276" w:lineRule="auto"/>
        <w:rPr>
          <w:rFonts w:ascii="Times" w:hAnsi="Times"/>
          <w:color w:val="000000" w:themeColor="text1"/>
        </w:rPr>
      </w:pPr>
    </w:p>
    <w:p w:rsidR="00D50C71" w:rsidRPr="003D7C00" w:rsidRDefault="00D50C71" w:rsidP="003D7C00">
      <w:pPr>
        <w:spacing w:line="276" w:lineRule="auto"/>
        <w:rPr>
          <w:rFonts w:ascii="Times" w:hAnsi="Times"/>
          <w:color w:val="000000" w:themeColor="text1"/>
        </w:rPr>
      </w:pPr>
      <w:r w:rsidRPr="003D7C00">
        <w:rPr>
          <w:rFonts w:ascii="Times" w:hAnsi="Times"/>
          <w:color w:val="000000" w:themeColor="text1"/>
        </w:rPr>
        <w:t xml:space="preserve">The </w:t>
      </w:r>
      <w:proofErr w:type="spellStart"/>
      <w:r w:rsidRPr="003D7C00">
        <w:rPr>
          <w:rFonts w:ascii="Times" w:hAnsi="Times"/>
          <w:color w:val="FF0000"/>
        </w:rPr>
        <w:t>transversospinales</w:t>
      </w:r>
      <w:proofErr w:type="spellEnd"/>
      <w:r w:rsidRPr="003D7C00">
        <w:rPr>
          <w:rFonts w:ascii="Times" w:hAnsi="Times"/>
          <w:color w:val="FF0000"/>
        </w:rPr>
        <w:t xml:space="preserve"> </w:t>
      </w:r>
      <w:r w:rsidRPr="003D7C00">
        <w:rPr>
          <w:rFonts w:ascii="Times" w:hAnsi="Times"/>
          <w:color w:val="000000" w:themeColor="text1"/>
        </w:rPr>
        <w:t xml:space="preserve">muscles run from the transverse processes to the spinous processes of the vertebrae. Similar to the erector spinae muscles, the </w:t>
      </w:r>
      <w:r w:rsidRPr="003D7C00">
        <w:rPr>
          <w:rFonts w:ascii="Times" w:hAnsi="Times"/>
          <w:color w:val="FF0000"/>
        </w:rPr>
        <w:t xml:space="preserve">semispinalis muscles </w:t>
      </w:r>
      <w:r w:rsidRPr="003D7C00">
        <w:rPr>
          <w:rFonts w:ascii="Times" w:hAnsi="Times"/>
          <w:color w:val="000000" w:themeColor="text1"/>
        </w:rPr>
        <w:t xml:space="preserve">in this group are named for the areas of the body with which they are associated. The semispinalis muscles include the </w:t>
      </w:r>
      <w:r w:rsidRPr="003D7C00">
        <w:rPr>
          <w:rFonts w:ascii="Times" w:hAnsi="Times"/>
          <w:color w:val="FF0000"/>
        </w:rPr>
        <w:t>semispinalis capitis</w:t>
      </w:r>
      <w:r w:rsidRPr="003D7C00">
        <w:rPr>
          <w:rFonts w:ascii="Times" w:hAnsi="Times"/>
          <w:color w:val="000000" w:themeColor="text1"/>
        </w:rPr>
        <w:t>, the semi</w:t>
      </w:r>
      <w:r w:rsidRPr="003D7C00">
        <w:rPr>
          <w:rFonts w:ascii="Times" w:hAnsi="Times"/>
          <w:color w:val="FF0000"/>
        </w:rPr>
        <w:t>spinalis cervicis</w:t>
      </w:r>
      <w:r w:rsidRPr="003D7C00">
        <w:rPr>
          <w:rFonts w:ascii="Times" w:hAnsi="Times"/>
          <w:color w:val="000000" w:themeColor="text1"/>
        </w:rPr>
        <w:t xml:space="preserve">, and the </w:t>
      </w:r>
      <w:r w:rsidRPr="003D7C00">
        <w:rPr>
          <w:rFonts w:ascii="Times" w:hAnsi="Times"/>
          <w:color w:val="FF0000"/>
        </w:rPr>
        <w:t>semispinalis thoracis</w:t>
      </w:r>
      <w:r w:rsidRPr="003D7C00">
        <w:rPr>
          <w:rFonts w:ascii="Times" w:hAnsi="Times"/>
          <w:color w:val="000000" w:themeColor="text1"/>
        </w:rPr>
        <w:t xml:space="preserve">. The </w:t>
      </w:r>
      <w:r w:rsidRPr="003D7C00">
        <w:rPr>
          <w:rFonts w:ascii="Times" w:hAnsi="Times"/>
          <w:color w:val="FF0000"/>
        </w:rPr>
        <w:t xml:space="preserve">multifidus muscle </w:t>
      </w:r>
      <w:r w:rsidRPr="003D7C00">
        <w:rPr>
          <w:rFonts w:ascii="Times" w:hAnsi="Times"/>
          <w:color w:val="000000" w:themeColor="text1"/>
        </w:rPr>
        <w:t>of the lumbar region helps extend and laterally flex the vertebral column.</w:t>
      </w:r>
    </w:p>
    <w:p w:rsidR="00D50C71" w:rsidRPr="003D7C00" w:rsidRDefault="00D50C71" w:rsidP="003D7C00">
      <w:pPr>
        <w:spacing w:line="276" w:lineRule="auto"/>
        <w:rPr>
          <w:rFonts w:ascii="Times" w:hAnsi="Times"/>
          <w:color w:val="000000" w:themeColor="text1"/>
        </w:rPr>
      </w:pPr>
    </w:p>
    <w:p w:rsidR="00D50C71" w:rsidRPr="003D7C00" w:rsidRDefault="00D50C71" w:rsidP="003D7C00">
      <w:pPr>
        <w:spacing w:line="276" w:lineRule="auto"/>
        <w:rPr>
          <w:rFonts w:ascii="Times" w:hAnsi="Times"/>
          <w:color w:val="000000" w:themeColor="text1"/>
        </w:rPr>
      </w:pPr>
      <w:r w:rsidRPr="003D7C00">
        <w:rPr>
          <w:rFonts w:ascii="Times" w:hAnsi="Times"/>
          <w:color w:val="000000" w:themeColor="text1"/>
        </w:rPr>
        <w:t xml:space="preserve">Important in the stabilization of the vertebral column is the segmental muscle group, which includes the </w:t>
      </w:r>
      <w:proofErr w:type="spellStart"/>
      <w:r w:rsidRPr="003D7C00">
        <w:rPr>
          <w:rFonts w:ascii="Times" w:hAnsi="Times"/>
          <w:color w:val="FF0000"/>
        </w:rPr>
        <w:t>interspinales</w:t>
      </w:r>
      <w:proofErr w:type="spellEnd"/>
      <w:r w:rsidRPr="003D7C00">
        <w:rPr>
          <w:rFonts w:ascii="Times" w:hAnsi="Times"/>
          <w:color w:val="FF0000"/>
        </w:rPr>
        <w:t xml:space="preserve"> </w:t>
      </w:r>
      <w:r w:rsidRPr="003D7C00">
        <w:rPr>
          <w:rFonts w:ascii="Times" w:hAnsi="Times"/>
          <w:color w:val="000000" w:themeColor="text1"/>
        </w:rPr>
        <w:t xml:space="preserve">and </w:t>
      </w:r>
      <w:proofErr w:type="spellStart"/>
      <w:r w:rsidRPr="003D7C00">
        <w:rPr>
          <w:rFonts w:ascii="Times" w:hAnsi="Times"/>
          <w:color w:val="FF0000"/>
        </w:rPr>
        <w:t>intertransversarii</w:t>
      </w:r>
      <w:proofErr w:type="spellEnd"/>
      <w:r w:rsidRPr="003D7C00">
        <w:rPr>
          <w:rFonts w:ascii="Times" w:hAnsi="Times"/>
          <w:color w:val="FF0000"/>
        </w:rPr>
        <w:t xml:space="preserve"> muscles</w:t>
      </w:r>
      <w:r w:rsidRPr="003D7C00">
        <w:rPr>
          <w:rFonts w:ascii="Times" w:hAnsi="Times"/>
          <w:color w:val="000000" w:themeColor="text1"/>
        </w:rPr>
        <w:t xml:space="preserve">. These muscles bring together the spinous and transverse processes of each consecutive vertebra. Finally, the </w:t>
      </w:r>
      <w:r w:rsidRPr="003D7C00">
        <w:rPr>
          <w:rFonts w:ascii="Times" w:hAnsi="Times"/>
          <w:color w:val="FF0000"/>
        </w:rPr>
        <w:t xml:space="preserve">scalene muscles </w:t>
      </w:r>
      <w:r w:rsidRPr="003D7C00">
        <w:rPr>
          <w:rFonts w:ascii="Times" w:hAnsi="Times"/>
          <w:color w:val="000000" w:themeColor="text1"/>
        </w:rPr>
        <w:t xml:space="preserve">work together to flex, laterally flex, and rotate the head. They also contribute to deep inhalation. The scalene muscles include the </w:t>
      </w:r>
      <w:r w:rsidRPr="003D7C00">
        <w:rPr>
          <w:rFonts w:ascii="Times" w:hAnsi="Times"/>
          <w:color w:val="FF0000"/>
        </w:rPr>
        <w:t xml:space="preserve">anterior scalene muscle </w:t>
      </w:r>
      <w:r w:rsidRPr="003D7C00">
        <w:rPr>
          <w:rFonts w:ascii="Times" w:hAnsi="Times"/>
          <w:color w:val="000000" w:themeColor="text1"/>
        </w:rPr>
        <w:t xml:space="preserve">(anterior to the middle scalene), the </w:t>
      </w:r>
      <w:r w:rsidRPr="003D7C00">
        <w:rPr>
          <w:rFonts w:ascii="Times" w:hAnsi="Times"/>
          <w:color w:val="FF0000"/>
        </w:rPr>
        <w:t xml:space="preserve">middle scalene muscle </w:t>
      </w:r>
      <w:r w:rsidRPr="003D7C00">
        <w:rPr>
          <w:rFonts w:ascii="Times" w:hAnsi="Times"/>
          <w:color w:val="000000" w:themeColor="text1"/>
        </w:rPr>
        <w:t xml:space="preserve">(the longest, intermediate between the anterior and posterior </w:t>
      </w:r>
      <w:proofErr w:type="spellStart"/>
      <w:r w:rsidRPr="003D7C00">
        <w:rPr>
          <w:rFonts w:ascii="Times" w:hAnsi="Times"/>
          <w:color w:val="000000" w:themeColor="text1"/>
        </w:rPr>
        <w:t>scalenes</w:t>
      </w:r>
      <w:proofErr w:type="spellEnd"/>
      <w:r w:rsidRPr="003D7C00">
        <w:rPr>
          <w:rFonts w:ascii="Times" w:hAnsi="Times"/>
          <w:color w:val="000000" w:themeColor="text1"/>
        </w:rPr>
        <w:t xml:space="preserve">), and the </w:t>
      </w:r>
      <w:r w:rsidRPr="003D7C00">
        <w:rPr>
          <w:rFonts w:ascii="Times" w:hAnsi="Times"/>
          <w:color w:val="FF0000"/>
        </w:rPr>
        <w:t xml:space="preserve">posterior scalene muscle </w:t>
      </w:r>
      <w:r w:rsidRPr="003D7C00">
        <w:rPr>
          <w:rFonts w:ascii="Times" w:hAnsi="Times"/>
          <w:color w:val="000000" w:themeColor="text1"/>
        </w:rPr>
        <w:t>(the smallest, posterior to the middle scalene).</w:t>
      </w:r>
    </w:p>
    <w:p w:rsidR="00D50C71" w:rsidRPr="003D7C00" w:rsidRDefault="00D50C71" w:rsidP="003D7C00">
      <w:pPr>
        <w:spacing w:line="276" w:lineRule="auto"/>
        <w:rPr>
          <w:rFonts w:ascii="Times" w:hAnsi="Times"/>
          <w:color w:val="000000" w:themeColor="text1"/>
        </w:rPr>
      </w:pPr>
    </w:p>
    <w:p w:rsidR="00D50C71" w:rsidRPr="003D7C00" w:rsidRDefault="00D50C71" w:rsidP="003D7C00">
      <w:pPr>
        <w:spacing w:line="276" w:lineRule="auto"/>
        <w:rPr>
          <w:rFonts w:ascii="Times" w:hAnsi="Times"/>
          <w:color w:val="000000" w:themeColor="text1"/>
        </w:rPr>
      </w:pPr>
      <w:r w:rsidRPr="003D7C00">
        <w:rPr>
          <w:rFonts w:ascii="Times" w:hAnsi="Times"/>
          <w:color w:val="000000" w:themeColor="text1"/>
        </w:rPr>
        <w:t>http://library.open.oregonstate.edu/aandp/chapter/11-4-identify-the-skeletal-muscles-and-give-their-origins-insertions-actions-and-innervations/</w:t>
      </w:r>
    </w:p>
    <w:p w:rsidR="00D50C71" w:rsidRPr="003D7C00" w:rsidRDefault="00D50C71" w:rsidP="003D7C00">
      <w:pPr>
        <w:spacing w:line="276" w:lineRule="auto"/>
        <w:rPr>
          <w:rFonts w:ascii="Times" w:hAnsi="Times"/>
          <w:color w:val="000000" w:themeColor="text1"/>
        </w:rPr>
      </w:pPr>
    </w:p>
    <w:p w:rsidR="00D50C71" w:rsidRPr="003D7C00" w:rsidRDefault="00D50C71" w:rsidP="003D7C00">
      <w:pPr>
        <w:spacing w:line="276" w:lineRule="auto"/>
        <w:rPr>
          <w:rFonts w:ascii="Times" w:hAnsi="Times"/>
        </w:rPr>
      </w:pPr>
      <w:r w:rsidRPr="003D7C00">
        <w:rPr>
          <w:rFonts w:ascii="Times" w:hAnsi="Times"/>
        </w:rPr>
        <w:lastRenderedPageBreak/>
        <w:fldChar w:fldCharType="begin"/>
      </w:r>
      <w:r w:rsidRPr="003D7C00">
        <w:rPr>
          <w:rFonts w:ascii="Times" w:hAnsi="Times"/>
        </w:rPr>
        <w:instrText xml:space="preserve"> INCLUDEPICTURE "http://library.open.oregonstate.edu/aandp/wp-content/uploads/sites/9/2018/10/1117_Muscles_of_the_Neck_and_Back-881x1024-e1541449333155.jpg" \* MERGEFORMATINET </w:instrText>
      </w:r>
      <w:r w:rsidRPr="003D7C00">
        <w:rPr>
          <w:rFonts w:ascii="Times" w:hAnsi="Times"/>
        </w:rPr>
        <w:fldChar w:fldCharType="separate"/>
      </w:r>
      <w:r w:rsidRPr="003D7C00">
        <w:rPr>
          <w:rFonts w:ascii="Times" w:hAnsi="Times"/>
          <w:noProof/>
        </w:rPr>
        <w:drawing>
          <wp:inline distT="0" distB="0" distL="0" distR="0">
            <wp:extent cx="5943600" cy="6909435"/>
            <wp:effectExtent l="0" t="0" r="0" b="0"/>
            <wp:docPr id="10" name="Picture 10" descr="The top left panel shows a lateral view of the muscles of the neck, and the bottom left panel shows the posterior view of the superficial and deep muscles of the neck. The center panel shows the deep muscles of the back, and the right panel shows the deep spinal musc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The top left panel shows a lateral view of the muscles of the neck, and the bottom left panel shows the posterior view of the superficial and deep muscles of the neck. The center panel shows the deep muscles of the back, and the right panel shows the deep spinal muscle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6909435"/>
                    </a:xfrm>
                    <a:prstGeom prst="rect">
                      <a:avLst/>
                    </a:prstGeom>
                    <a:noFill/>
                    <a:ln>
                      <a:noFill/>
                    </a:ln>
                  </pic:spPr>
                </pic:pic>
              </a:graphicData>
            </a:graphic>
          </wp:inline>
        </w:drawing>
      </w:r>
      <w:r w:rsidRPr="003D7C00">
        <w:rPr>
          <w:rFonts w:ascii="Times" w:hAnsi="Times"/>
        </w:rPr>
        <w:fldChar w:fldCharType="end"/>
      </w:r>
    </w:p>
    <w:p w:rsidR="00D50C71" w:rsidRPr="003D7C00" w:rsidRDefault="00D50C71" w:rsidP="003D7C00">
      <w:pPr>
        <w:spacing w:line="276" w:lineRule="auto"/>
        <w:rPr>
          <w:rFonts w:ascii="Times" w:hAnsi="Times"/>
        </w:rPr>
      </w:pPr>
      <w:r w:rsidRPr="003F5C5C">
        <w:rPr>
          <w:rFonts w:ascii="Times" w:hAnsi="Times"/>
          <w:b/>
          <w:i/>
          <w:color w:val="FF0000"/>
          <w:u w:val="single"/>
        </w:rPr>
        <w:t>Muscles of the Neck and Back.</w:t>
      </w:r>
      <w:r w:rsidRPr="003F5C5C">
        <w:rPr>
          <w:rFonts w:ascii="Times" w:hAnsi="Times"/>
          <w:color w:val="FF0000"/>
        </w:rPr>
        <w:t xml:space="preserve"> </w:t>
      </w:r>
      <w:r w:rsidRPr="003D7C00">
        <w:rPr>
          <w:rFonts w:ascii="Times" w:hAnsi="Times"/>
        </w:rPr>
        <w:t>The large, complex muscles of the neck and back move the head, shoulders, and vertebral column.</w:t>
      </w:r>
    </w:p>
    <w:p w:rsidR="003F5C5C" w:rsidRDefault="00D50C71" w:rsidP="003D7C00">
      <w:pPr>
        <w:spacing w:line="276" w:lineRule="auto"/>
        <w:rPr>
          <w:rFonts w:ascii="Times" w:hAnsi="Times"/>
          <w:color w:val="000000" w:themeColor="text1"/>
        </w:rPr>
      </w:pPr>
      <w:r w:rsidRPr="003D7C00">
        <w:rPr>
          <w:rFonts w:ascii="Times" w:hAnsi="Times"/>
          <w:color w:val="000000" w:themeColor="text1"/>
        </w:rPr>
        <w:t>http://library.open.oregonstate.edu/aandp/chapter/11-4-identify-the-skeletal-muscles-and-give-their-origins-insertions-actions-and-innervations/</w:t>
      </w:r>
    </w:p>
    <w:p w:rsidR="003F5C5C" w:rsidRDefault="003F5C5C">
      <w:pPr>
        <w:rPr>
          <w:rFonts w:ascii="Times" w:hAnsi="Times"/>
          <w:color w:val="000000" w:themeColor="text1"/>
        </w:rPr>
      </w:pPr>
      <w:r>
        <w:rPr>
          <w:rFonts w:ascii="Times" w:hAnsi="Times"/>
          <w:color w:val="000000" w:themeColor="text1"/>
        </w:rPr>
        <w:br w:type="page"/>
      </w:r>
    </w:p>
    <w:p w:rsidR="00861CD3" w:rsidRPr="003D7C00" w:rsidRDefault="00861CD3" w:rsidP="003D7C00">
      <w:pPr>
        <w:spacing w:line="276" w:lineRule="auto"/>
        <w:rPr>
          <w:rFonts w:ascii="Times" w:hAnsi="Times"/>
          <w:b/>
          <w:i/>
          <w:color w:val="FF0000"/>
          <w:u w:val="single"/>
        </w:rPr>
      </w:pPr>
      <w:r w:rsidRPr="003D7C00">
        <w:rPr>
          <w:rFonts w:ascii="Times" w:hAnsi="Times"/>
          <w:b/>
          <w:i/>
          <w:color w:val="FF0000"/>
          <w:u w:val="single"/>
        </w:rPr>
        <w:lastRenderedPageBreak/>
        <w:t>In The Lab</w:t>
      </w:r>
    </w:p>
    <w:p w:rsidR="00861CD3" w:rsidRPr="003D7C00" w:rsidRDefault="00861CD3" w:rsidP="003D7C00">
      <w:pPr>
        <w:pStyle w:val="ListParagraph"/>
        <w:numPr>
          <w:ilvl w:val="0"/>
          <w:numId w:val="7"/>
        </w:numPr>
        <w:spacing w:line="276" w:lineRule="auto"/>
        <w:ind w:left="360"/>
        <w:rPr>
          <w:rFonts w:ascii="Times" w:hAnsi="Times"/>
        </w:rPr>
      </w:pPr>
      <w:r w:rsidRPr="003D7C00">
        <w:rPr>
          <w:rFonts w:ascii="Times" w:hAnsi="Times"/>
        </w:rPr>
        <w:t>Review the muscles of the tongue, anterior neck and back in the images and tables provided</w:t>
      </w:r>
    </w:p>
    <w:p w:rsidR="00F06D6C" w:rsidRPr="003D7C00" w:rsidRDefault="00861CD3" w:rsidP="003D7C00">
      <w:pPr>
        <w:pStyle w:val="ListParagraph"/>
        <w:numPr>
          <w:ilvl w:val="0"/>
          <w:numId w:val="7"/>
        </w:numPr>
        <w:spacing w:line="276" w:lineRule="auto"/>
        <w:ind w:left="360"/>
        <w:rPr>
          <w:rFonts w:ascii="Times" w:hAnsi="Times"/>
          <w:color w:val="000000" w:themeColor="text1"/>
        </w:rPr>
      </w:pPr>
      <w:r w:rsidRPr="003D7C00">
        <w:rPr>
          <w:rFonts w:ascii="Times" w:hAnsi="Times"/>
        </w:rPr>
        <w:t xml:space="preserve">Examine the model and muscles charts provided in lab, </w:t>
      </w:r>
      <w:r w:rsidRPr="003D7C00">
        <w:rPr>
          <w:rFonts w:ascii="Times" w:hAnsi="Times"/>
          <w:color w:val="000000" w:themeColor="text1"/>
        </w:rPr>
        <w:t xml:space="preserve">locate each muscle (origin, insertion &amp; innervation) and </w:t>
      </w:r>
      <w:r w:rsidR="00E459A1" w:rsidRPr="003D7C00">
        <w:rPr>
          <w:rFonts w:ascii="Times" w:hAnsi="Times"/>
          <w:color w:val="000000" w:themeColor="text1"/>
        </w:rPr>
        <w:t xml:space="preserve">practice &amp; </w:t>
      </w:r>
      <w:r w:rsidRPr="003D7C00">
        <w:rPr>
          <w:rFonts w:ascii="Times" w:hAnsi="Times"/>
          <w:color w:val="000000" w:themeColor="text1"/>
        </w:rPr>
        <w:t xml:space="preserve">describe </w:t>
      </w:r>
      <w:r w:rsidR="00E459A1" w:rsidRPr="003D7C00">
        <w:rPr>
          <w:rFonts w:ascii="Times" w:hAnsi="Times"/>
          <w:color w:val="000000" w:themeColor="text1"/>
        </w:rPr>
        <w:t xml:space="preserve">the </w:t>
      </w:r>
      <w:r w:rsidRPr="003D7C00">
        <w:rPr>
          <w:rFonts w:ascii="Times" w:hAnsi="Times"/>
          <w:color w:val="000000" w:themeColor="text1"/>
        </w:rPr>
        <w:t>action</w:t>
      </w:r>
      <w:r w:rsidR="00E459A1" w:rsidRPr="003D7C00">
        <w:rPr>
          <w:rFonts w:ascii="Times" w:hAnsi="Times"/>
          <w:color w:val="000000" w:themeColor="text1"/>
        </w:rPr>
        <w:t xml:space="preserve"> of each muscle.</w:t>
      </w:r>
    </w:p>
    <w:p w:rsidR="003F5C5C" w:rsidRDefault="003F5C5C" w:rsidP="003D7C00">
      <w:pPr>
        <w:shd w:val="clear" w:color="auto" w:fill="FFFFFF"/>
        <w:spacing w:after="225" w:line="276" w:lineRule="auto"/>
        <w:ind w:left="360"/>
        <w:textAlignment w:val="baseline"/>
        <w:rPr>
          <w:rFonts w:ascii="Times" w:hAnsi="Times"/>
          <w:b/>
          <w:i/>
          <w:color w:val="FF0000"/>
          <w:u w:val="single"/>
        </w:rPr>
      </w:pPr>
    </w:p>
    <w:p w:rsidR="00DC4B8C" w:rsidRPr="00F8335C" w:rsidRDefault="00DC4B8C" w:rsidP="003F5C5C">
      <w:pPr>
        <w:shd w:val="clear" w:color="auto" w:fill="FFFFFF"/>
        <w:spacing w:after="225" w:line="276" w:lineRule="auto"/>
        <w:textAlignment w:val="baseline"/>
        <w:rPr>
          <w:rFonts w:ascii="Times" w:hAnsi="Times"/>
          <w:b/>
          <w:i/>
          <w:color w:val="FF0000"/>
          <w:sz w:val="28"/>
          <w:u w:val="single"/>
        </w:rPr>
      </w:pPr>
      <w:bookmarkStart w:id="0" w:name="_GoBack"/>
      <w:r w:rsidRPr="00F8335C">
        <w:rPr>
          <w:rFonts w:ascii="Times" w:hAnsi="Times"/>
          <w:b/>
          <w:i/>
          <w:color w:val="FF0000"/>
          <w:sz w:val="28"/>
          <w:u w:val="single"/>
        </w:rPr>
        <w:t>Review</w:t>
      </w:r>
    </w:p>
    <w:bookmarkEnd w:id="0"/>
    <w:p w:rsidR="00DC4B8C" w:rsidRPr="003D7C00" w:rsidRDefault="00DC4B8C" w:rsidP="003F5C5C">
      <w:pPr>
        <w:shd w:val="clear" w:color="auto" w:fill="FFFFFF"/>
        <w:spacing w:after="225" w:line="276" w:lineRule="auto"/>
        <w:textAlignment w:val="baseline"/>
        <w:rPr>
          <w:rFonts w:ascii="Times" w:hAnsi="Times"/>
          <w:color w:val="000000"/>
        </w:rPr>
      </w:pPr>
      <w:r w:rsidRPr="003D7C00">
        <w:rPr>
          <w:rFonts w:ascii="Times" w:hAnsi="Times"/>
          <w:color w:val="000000"/>
        </w:rPr>
        <w:t xml:space="preserve">Muscles are either axial muscles or appendicular. The axial muscles are grouped based on location, function, or both. Some axial muscles cross over to the appendicular skeleton. The muscles of the head and neck are all axial. The muscles in the face create facial expression by inserting into the skin rather than onto bone. Muscles that move the eyeballs are extrinsic, meaning they originate outside of the eye and insert onto it. Tongue muscles are both extrinsic and intrinsic. The genioglossus depresses the tongue and moves it anteriorly; the </w:t>
      </w:r>
      <w:proofErr w:type="spellStart"/>
      <w:r w:rsidRPr="003D7C00">
        <w:rPr>
          <w:rFonts w:ascii="Times" w:hAnsi="Times"/>
          <w:color w:val="000000"/>
        </w:rPr>
        <w:t>styloglossus</w:t>
      </w:r>
      <w:proofErr w:type="spellEnd"/>
      <w:r w:rsidRPr="003D7C00">
        <w:rPr>
          <w:rFonts w:ascii="Times" w:hAnsi="Times"/>
          <w:color w:val="000000"/>
        </w:rPr>
        <w:t xml:space="preserve"> lifts the tongue and retracts it; the palatoglossus elevates the back of the tongue; and the hyoglossus depresses and flattens it. The muscles of the anterior neck facilitate swallowing and speech, stabilize the hyoid bone and position the larynx. The muscles of the neck stabilize and move the head. The sternocleidomastoid divides the neck into anterior and posterior triangles.</w:t>
      </w:r>
    </w:p>
    <w:p w:rsidR="00DC4B8C" w:rsidRPr="003D7C00" w:rsidRDefault="00DC4B8C" w:rsidP="003F5C5C">
      <w:pPr>
        <w:shd w:val="clear" w:color="auto" w:fill="FFFFFF"/>
        <w:spacing w:after="240" w:line="276" w:lineRule="auto"/>
        <w:textAlignment w:val="baseline"/>
        <w:rPr>
          <w:rFonts w:ascii="Times" w:hAnsi="Times"/>
          <w:color w:val="000000"/>
        </w:rPr>
      </w:pPr>
      <w:r w:rsidRPr="003D7C00">
        <w:rPr>
          <w:rFonts w:ascii="Times" w:hAnsi="Times"/>
          <w:color w:val="000000"/>
        </w:rPr>
        <w:t xml:space="preserve">The muscles of the back and neck that move the vertebral column are complex, overlapping, and can be divided into five groups. The splenius group includes the splenius capitis and the splenius cervicis. The erector spinae has three subgroups. The </w:t>
      </w:r>
      <w:proofErr w:type="spellStart"/>
      <w:r w:rsidRPr="003D7C00">
        <w:rPr>
          <w:rFonts w:ascii="Times" w:hAnsi="Times"/>
          <w:color w:val="000000"/>
        </w:rPr>
        <w:t>iliocostalis</w:t>
      </w:r>
      <w:proofErr w:type="spellEnd"/>
      <w:r w:rsidRPr="003D7C00">
        <w:rPr>
          <w:rFonts w:ascii="Times" w:hAnsi="Times"/>
          <w:color w:val="000000"/>
        </w:rPr>
        <w:t xml:space="preserve"> group includes the </w:t>
      </w:r>
      <w:proofErr w:type="spellStart"/>
      <w:r w:rsidRPr="003D7C00">
        <w:rPr>
          <w:rFonts w:ascii="Times" w:hAnsi="Times"/>
          <w:color w:val="000000"/>
        </w:rPr>
        <w:t>iliocostalis</w:t>
      </w:r>
      <w:proofErr w:type="spellEnd"/>
      <w:r w:rsidRPr="003D7C00">
        <w:rPr>
          <w:rFonts w:ascii="Times" w:hAnsi="Times"/>
          <w:color w:val="000000"/>
        </w:rPr>
        <w:t xml:space="preserve"> cervicis, the </w:t>
      </w:r>
      <w:proofErr w:type="spellStart"/>
      <w:r w:rsidRPr="003D7C00">
        <w:rPr>
          <w:rFonts w:ascii="Times" w:hAnsi="Times"/>
          <w:color w:val="000000"/>
        </w:rPr>
        <w:t>iliocostalis</w:t>
      </w:r>
      <w:proofErr w:type="spellEnd"/>
      <w:r w:rsidRPr="003D7C00">
        <w:rPr>
          <w:rFonts w:ascii="Times" w:hAnsi="Times"/>
          <w:color w:val="000000"/>
        </w:rPr>
        <w:t xml:space="preserve"> thoracis, and the </w:t>
      </w:r>
      <w:proofErr w:type="spellStart"/>
      <w:r w:rsidRPr="003D7C00">
        <w:rPr>
          <w:rFonts w:ascii="Times" w:hAnsi="Times"/>
          <w:color w:val="000000"/>
        </w:rPr>
        <w:t>iliocostalis</w:t>
      </w:r>
      <w:proofErr w:type="spellEnd"/>
      <w:r w:rsidRPr="003D7C00">
        <w:rPr>
          <w:rFonts w:ascii="Times" w:hAnsi="Times"/>
          <w:color w:val="000000"/>
        </w:rPr>
        <w:t xml:space="preserve"> lumborum. The longissimus group includes the longissimus capitis, the longissimus cervicis, and the longissimus thoracis. The spinalis group includes the spinalis capitis, the spinalis cervicis, and the spinalis thoracis. The </w:t>
      </w:r>
      <w:proofErr w:type="spellStart"/>
      <w:r w:rsidRPr="003D7C00">
        <w:rPr>
          <w:rFonts w:ascii="Times" w:hAnsi="Times"/>
          <w:color w:val="000000"/>
        </w:rPr>
        <w:t>transversospinales</w:t>
      </w:r>
      <w:proofErr w:type="spellEnd"/>
      <w:r w:rsidRPr="003D7C00">
        <w:rPr>
          <w:rFonts w:ascii="Times" w:hAnsi="Times"/>
          <w:color w:val="000000"/>
        </w:rPr>
        <w:t xml:space="preserve"> include the semispinalis capitis, semispinalis cervicis, semispinalis thoracis, multifidus, and </w:t>
      </w:r>
      <w:proofErr w:type="spellStart"/>
      <w:r w:rsidRPr="003D7C00">
        <w:rPr>
          <w:rFonts w:ascii="Times" w:hAnsi="Times"/>
          <w:color w:val="000000"/>
        </w:rPr>
        <w:t>rotatores</w:t>
      </w:r>
      <w:proofErr w:type="spellEnd"/>
      <w:r w:rsidRPr="003D7C00">
        <w:rPr>
          <w:rFonts w:ascii="Times" w:hAnsi="Times"/>
          <w:color w:val="000000"/>
        </w:rPr>
        <w:t xml:space="preserve">. The segmental muscles include the </w:t>
      </w:r>
      <w:proofErr w:type="spellStart"/>
      <w:r w:rsidRPr="003D7C00">
        <w:rPr>
          <w:rFonts w:ascii="Times" w:hAnsi="Times"/>
          <w:color w:val="000000"/>
        </w:rPr>
        <w:t>interspinales</w:t>
      </w:r>
      <w:proofErr w:type="spellEnd"/>
      <w:r w:rsidRPr="003D7C00">
        <w:rPr>
          <w:rFonts w:ascii="Times" w:hAnsi="Times"/>
          <w:color w:val="000000"/>
        </w:rPr>
        <w:t xml:space="preserve"> and </w:t>
      </w:r>
      <w:proofErr w:type="spellStart"/>
      <w:r w:rsidRPr="003D7C00">
        <w:rPr>
          <w:rFonts w:ascii="Times" w:hAnsi="Times"/>
          <w:color w:val="000000"/>
        </w:rPr>
        <w:t>intertransversarii</w:t>
      </w:r>
      <w:proofErr w:type="spellEnd"/>
      <w:r w:rsidRPr="003D7C00">
        <w:rPr>
          <w:rFonts w:ascii="Times" w:hAnsi="Times"/>
          <w:color w:val="000000"/>
        </w:rPr>
        <w:t xml:space="preserve">. Finally, the </w:t>
      </w:r>
      <w:proofErr w:type="spellStart"/>
      <w:r w:rsidRPr="003D7C00">
        <w:rPr>
          <w:rFonts w:ascii="Times" w:hAnsi="Times"/>
          <w:color w:val="000000"/>
        </w:rPr>
        <w:t>scalenes</w:t>
      </w:r>
      <w:proofErr w:type="spellEnd"/>
      <w:r w:rsidRPr="003D7C00">
        <w:rPr>
          <w:rFonts w:ascii="Times" w:hAnsi="Times"/>
          <w:color w:val="000000"/>
        </w:rPr>
        <w:t xml:space="preserve"> include the anterior scalene, middle scalene, and posterior scalene.</w:t>
      </w:r>
    </w:p>
    <w:p w:rsidR="00F06D6C" w:rsidRPr="003D7C00" w:rsidRDefault="00F06D6C" w:rsidP="003D7C00">
      <w:pPr>
        <w:spacing w:line="276" w:lineRule="auto"/>
        <w:rPr>
          <w:rFonts w:ascii="Times" w:hAnsi="Times"/>
          <w:b/>
          <w:i/>
          <w:color w:val="FF0000"/>
          <w:u w:val="single"/>
        </w:rPr>
      </w:pPr>
      <w:r w:rsidRPr="003D7C00">
        <w:rPr>
          <w:rFonts w:ascii="Times" w:hAnsi="Times"/>
          <w:b/>
          <w:i/>
          <w:color w:val="FF0000"/>
          <w:u w:val="single"/>
        </w:rPr>
        <w:t>In The Lab</w:t>
      </w:r>
    </w:p>
    <w:p w:rsidR="00F06D6C" w:rsidRPr="003D7C00" w:rsidRDefault="00F06D6C" w:rsidP="003D7C00">
      <w:pPr>
        <w:pStyle w:val="ListParagraph"/>
        <w:numPr>
          <w:ilvl w:val="0"/>
          <w:numId w:val="9"/>
        </w:numPr>
        <w:spacing w:line="276" w:lineRule="auto"/>
        <w:rPr>
          <w:rFonts w:ascii="Times" w:hAnsi="Times"/>
          <w:color w:val="000000" w:themeColor="text1"/>
        </w:rPr>
      </w:pPr>
      <w:r w:rsidRPr="003D7C00">
        <w:rPr>
          <w:rFonts w:ascii="Times" w:hAnsi="Times"/>
          <w:color w:val="000000" w:themeColor="text1"/>
        </w:rPr>
        <w:t>Review the muscles of the head using table &amp; figure provided on previous pages.</w:t>
      </w:r>
    </w:p>
    <w:p w:rsidR="00F06D6C" w:rsidRPr="003D7C00" w:rsidRDefault="00F06D6C" w:rsidP="003D7C00">
      <w:pPr>
        <w:pStyle w:val="ListParagraph"/>
        <w:numPr>
          <w:ilvl w:val="0"/>
          <w:numId w:val="9"/>
        </w:numPr>
        <w:spacing w:line="276" w:lineRule="auto"/>
        <w:rPr>
          <w:rFonts w:ascii="Times" w:hAnsi="Times"/>
          <w:color w:val="000000" w:themeColor="text1"/>
        </w:rPr>
      </w:pPr>
      <w:r w:rsidRPr="003D7C00">
        <w:rPr>
          <w:rFonts w:ascii="Times" w:hAnsi="Times"/>
          <w:color w:val="000000" w:themeColor="text1"/>
        </w:rPr>
        <w:t>Examine and study the head model using the muscle chart provided in lab, locate each muscle (origin, insertion, action &amp; innervation) and describe its action.</w:t>
      </w:r>
    </w:p>
    <w:p w:rsidR="00F06D6C" w:rsidRPr="003D7C00" w:rsidRDefault="00F06D6C" w:rsidP="003D7C00">
      <w:pPr>
        <w:pStyle w:val="ListParagraph"/>
        <w:numPr>
          <w:ilvl w:val="0"/>
          <w:numId w:val="9"/>
        </w:numPr>
        <w:spacing w:line="276" w:lineRule="auto"/>
        <w:rPr>
          <w:rFonts w:ascii="Times" w:hAnsi="Times"/>
          <w:color w:val="000000" w:themeColor="text1"/>
        </w:rPr>
      </w:pPr>
      <w:r w:rsidRPr="003D7C00">
        <w:rPr>
          <w:rFonts w:ascii="Times" w:hAnsi="Times"/>
          <w:color w:val="000000" w:themeColor="text1"/>
        </w:rPr>
        <w:t>Find the approximate location of the muscles of facial expression on your own face and study &amp; observe their action.</w:t>
      </w:r>
    </w:p>
    <w:p w:rsidR="00F06D6C" w:rsidRPr="003D7C00" w:rsidRDefault="00F06D6C" w:rsidP="003D7C00">
      <w:pPr>
        <w:pStyle w:val="NormalWeb"/>
        <w:numPr>
          <w:ilvl w:val="0"/>
          <w:numId w:val="9"/>
        </w:numPr>
        <w:spacing w:before="0" w:beforeAutospacing="0" w:after="120" w:afterAutospacing="0" w:line="276" w:lineRule="auto"/>
        <w:textAlignment w:val="baseline"/>
        <w:rPr>
          <w:rFonts w:ascii="Times" w:hAnsi="Times"/>
          <w:color w:val="000000"/>
        </w:rPr>
      </w:pPr>
      <w:r w:rsidRPr="003D7C00">
        <w:rPr>
          <w:rFonts w:ascii="Times" w:hAnsi="Times"/>
          <w:color w:val="000000"/>
        </w:rPr>
        <w:t>Explain the difference between axial and appendicular muscles.</w:t>
      </w:r>
    </w:p>
    <w:p w:rsidR="00F06D6C" w:rsidRPr="003D7C00" w:rsidRDefault="00F06D6C" w:rsidP="003D7C00">
      <w:pPr>
        <w:pStyle w:val="NormalWeb"/>
        <w:numPr>
          <w:ilvl w:val="0"/>
          <w:numId w:val="9"/>
        </w:numPr>
        <w:spacing w:before="0" w:beforeAutospacing="0" w:after="120" w:afterAutospacing="0" w:line="276" w:lineRule="auto"/>
        <w:textAlignment w:val="baseline"/>
        <w:rPr>
          <w:rFonts w:ascii="Times" w:hAnsi="Times"/>
          <w:color w:val="000000"/>
        </w:rPr>
      </w:pPr>
      <w:r w:rsidRPr="003D7C00">
        <w:rPr>
          <w:rFonts w:ascii="Times" w:hAnsi="Times"/>
          <w:color w:val="000000"/>
        </w:rPr>
        <w:t>Describe the muscles of the anterior neck.</w:t>
      </w:r>
    </w:p>
    <w:p w:rsidR="00DC4B8C" w:rsidRPr="003D7C00" w:rsidRDefault="00F06D6C" w:rsidP="003D7C00">
      <w:pPr>
        <w:pStyle w:val="NormalWeb"/>
        <w:numPr>
          <w:ilvl w:val="0"/>
          <w:numId w:val="9"/>
        </w:numPr>
        <w:spacing w:before="0" w:beforeAutospacing="0" w:after="120" w:afterAutospacing="0" w:line="276" w:lineRule="auto"/>
        <w:textAlignment w:val="baseline"/>
        <w:rPr>
          <w:rFonts w:ascii="Times" w:hAnsi="Times"/>
          <w:color w:val="000000"/>
        </w:rPr>
      </w:pPr>
      <w:r w:rsidRPr="003D7C00">
        <w:rPr>
          <w:rFonts w:ascii="Times" w:hAnsi="Times"/>
          <w:color w:val="000000"/>
        </w:rPr>
        <w:t>Why are the muscles of the face different from typical skeletal muscle?</w:t>
      </w:r>
    </w:p>
    <w:p w:rsidR="00F06D6C" w:rsidRPr="003D7C00" w:rsidRDefault="00F06D6C" w:rsidP="003D7C00">
      <w:pPr>
        <w:pStyle w:val="NormalWeb"/>
        <w:spacing w:before="0" w:beforeAutospacing="0" w:after="120" w:afterAutospacing="0" w:line="276" w:lineRule="auto"/>
        <w:ind w:left="360"/>
        <w:textAlignment w:val="baseline"/>
        <w:rPr>
          <w:rFonts w:ascii="Times" w:hAnsi="Times"/>
          <w:color w:val="000000"/>
        </w:rPr>
      </w:pPr>
    </w:p>
    <w:sectPr w:rsidR="00F06D6C" w:rsidRPr="003D7C00" w:rsidSect="002A5961">
      <w:footerReference w:type="even" r:id="rId16"/>
      <w:footerReference w:type="default" r:id="rId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154C5" w:rsidRDefault="004154C5" w:rsidP="00455CCD">
      <w:r>
        <w:separator/>
      </w:r>
    </w:p>
  </w:endnote>
  <w:endnote w:type="continuationSeparator" w:id="0">
    <w:p w:rsidR="004154C5" w:rsidRDefault="004154C5" w:rsidP="00455C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imes">
    <w:panose1 w:val="00000500000000020000"/>
    <w:charset w:val="00"/>
    <w:family w:val="auto"/>
    <w:pitch w:val="variable"/>
    <w:sig w:usb0="E00002FF" w:usb1="5000205A"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983533295"/>
      <w:docPartObj>
        <w:docPartGallery w:val="Page Numbers (Bottom of Page)"/>
        <w:docPartUnique/>
      </w:docPartObj>
    </w:sdtPr>
    <w:sdtEndPr>
      <w:rPr>
        <w:rStyle w:val="PageNumber"/>
      </w:rPr>
    </w:sdtEndPr>
    <w:sdtContent>
      <w:p w:rsidR="00D12060" w:rsidRDefault="00D12060" w:rsidP="00D1206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D12060" w:rsidRDefault="00D12060" w:rsidP="0076341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999562826"/>
      <w:docPartObj>
        <w:docPartGallery w:val="Page Numbers (Bottom of Page)"/>
        <w:docPartUnique/>
      </w:docPartObj>
    </w:sdtPr>
    <w:sdtEndPr>
      <w:rPr>
        <w:rStyle w:val="PageNumber"/>
      </w:rPr>
    </w:sdtEndPr>
    <w:sdtContent>
      <w:p w:rsidR="00D12060" w:rsidRDefault="00D12060" w:rsidP="00D1206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w:t>
        </w:r>
        <w:r>
          <w:rPr>
            <w:rStyle w:val="PageNumber"/>
          </w:rPr>
          <w:fldChar w:fldCharType="end"/>
        </w:r>
      </w:p>
    </w:sdtContent>
  </w:sdt>
  <w:p w:rsidR="00A72E5A" w:rsidRPr="00626BEA" w:rsidRDefault="00A72E5A" w:rsidP="00A72E5A">
    <w:pPr>
      <w:pStyle w:val="Footer"/>
      <w:rPr>
        <w:rFonts w:ascii="Times" w:hAnsi="Times"/>
        <w:sz w:val="14"/>
        <w:szCs w:val="14"/>
      </w:rPr>
    </w:pPr>
    <w:r w:rsidRPr="00626BEA">
      <w:rPr>
        <w:rFonts w:ascii="Times" w:hAnsi="Times"/>
        <w:sz w:val="14"/>
        <w:szCs w:val="14"/>
      </w:rPr>
      <w:t xml:space="preserve">Anatomy &amp; Physiology, Edited and Revised by Lindsay M. </w:t>
    </w:r>
    <w:proofErr w:type="spellStart"/>
    <w:r w:rsidRPr="00626BEA">
      <w:rPr>
        <w:rFonts w:ascii="Times" w:hAnsi="Times"/>
        <w:sz w:val="14"/>
        <w:szCs w:val="14"/>
      </w:rPr>
      <w:t>Biga</w:t>
    </w:r>
    <w:proofErr w:type="spellEnd"/>
    <w:r w:rsidRPr="00626BEA">
      <w:rPr>
        <w:rFonts w:ascii="Times" w:hAnsi="Times"/>
        <w:sz w:val="14"/>
        <w:szCs w:val="14"/>
      </w:rPr>
      <w:t xml:space="preserve">, Sierra Dawson, Amy Harwell, Robin Hopkins, Joel Kaufmann, Mike </w:t>
    </w:r>
    <w:proofErr w:type="spellStart"/>
    <w:r w:rsidRPr="00626BEA">
      <w:rPr>
        <w:rFonts w:ascii="Times" w:hAnsi="Times"/>
        <w:sz w:val="14"/>
        <w:szCs w:val="14"/>
      </w:rPr>
      <w:t>LeMaster</w:t>
    </w:r>
    <w:proofErr w:type="spellEnd"/>
    <w:r w:rsidRPr="00626BEA">
      <w:rPr>
        <w:rFonts w:ascii="Times" w:hAnsi="Times"/>
        <w:sz w:val="14"/>
        <w:szCs w:val="14"/>
      </w:rPr>
      <w:t xml:space="preserve">, Philip </w:t>
    </w:r>
    <w:proofErr w:type="spellStart"/>
    <w:r w:rsidRPr="00626BEA">
      <w:rPr>
        <w:rFonts w:ascii="Times" w:hAnsi="Times"/>
        <w:sz w:val="14"/>
        <w:szCs w:val="14"/>
      </w:rPr>
      <w:t>Matern</w:t>
    </w:r>
    <w:proofErr w:type="spellEnd"/>
    <w:r w:rsidRPr="00626BEA">
      <w:rPr>
        <w:rFonts w:ascii="Times" w:hAnsi="Times"/>
        <w:sz w:val="14"/>
        <w:szCs w:val="14"/>
      </w:rPr>
      <w:t xml:space="preserve">, Katie Morrison-Graham, Devon Quick, Jon </w:t>
    </w:r>
    <w:proofErr w:type="spellStart"/>
    <w:r w:rsidRPr="00626BEA">
      <w:rPr>
        <w:rFonts w:ascii="Times" w:hAnsi="Times"/>
        <w:sz w:val="14"/>
        <w:szCs w:val="14"/>
      </w:rPr>
      <w:t>Runyeon</w:t>
    </w:r>
    <w:proofErr w:type="spellEnd"/>
    <w:r w:rsidRPr="00626BEA">
      <w:rPr>
        <w:rFonts w:ascii="Times" w:hAnsi="Times"/>
        <w:sz w:val="14"/>
        <w:szCs w:val="14"/>
      </w:rPr>
      <w:t xml:space="preserve"> Art edited and created by </w:t>
    </w:r>
    <w:proofErr w:type="spellStart"/>
    <w:r w:rsidRPr="00626BEA">
      <w:rPr>
        <w:rFonts w:ascii="Times" w:hAnsi="Times"/>
        <w:sz w:val="14"/>
        <w:szCs w:val="14"/>
      </w:rPr>
      <w:t>Leeah</w:t>
    </w:r>
    <w:proofErr w:type="spellEnd"/>
    <w:r w:rsidRPr="00626BEA">
      <w:rPr>
        <w:rFonts w:ascii="Times" w:hAnsi="Times"/>
        <w:sz w:val="14"/>
        <w:szCs w:val="14"/>
      </w:rPr>
      <w:t xml:space="preserve"> Whittier, Open Oregon State, Oregon State University, Contributing Author: An adapted version of the OpenStax Anatomy &amp; Physiology with revised content and artwork, 2019</w:t>
    </w:r>
  </w:p>
  <w:p w:rsidR="00D12060" w:rsidRPr="00D50C71" w:rsidRDefault="00A72E5A" w:rsidP="00A72E5A">
    <w:pPr>
      <w:pStyle w:val="Footer"/>
      <w:ind w:right="360"/>
      <w:rPr>
        <w:sz w:val="16"/>
        <w:szCs w:val="16"/>
      </w:rPr>
    </w:pPr>
    <w:r w:rsidRPr="001142B3">
      <w:rPr>
        <w:sz w:val="16"/>
        <w:szCs w:val="16"/>
      </w:rPr>
      <w:t xml:space="preserve">This work is licensed under the Creative Commons Attribution-Share Alike 3.0 </w:t>
    </w:r>
    <w:proofErr w:type="spellStart"/>
    <w:r w:rsidRPr="001142B3">
      <w:rPr>
        <w:sz w:val="16"/>
        <w:szCs w:val="16"/>
      </w:rPr>
      <w:t>Unported</w:t>
    </w:r>
    <w:proofErr w:type="spellEnd"/>
    <w:r w:rsidRPr="001142B3">
      <w:rPr>
        <w:sz w:val="16"/>
        <w:szCs w:val="16"/>
      </w:rPr>
      <w:t xml:space="preserve"> &lt;https://creativecommons.org/licenses/by-sa/3.0/deed.en&gt; United States License.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154C5" w:rsidRDefault="004154C5" w:rsidP="00455CCD">
      <w:r>
        <w:separator/>
      </w:r>
    </w:p>
  </w:footnote>
  <w:footnote w:type="continuationSeparator" w:id="0">
    <w:p w:rsidR="004154C5" w:rsidRDefault="004154C5" w:rsidP="00455CC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9034449"/>
    <w:multiLevelType w:val="hybridMultilevel"/>
    <w:tmpl w:val="104C9E8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243A0F04"/>
    <w:multiLevelType w:val="hybridMultilevel"/>
    <w:tmpl w:val="6E121F1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2D555BA4"/>
    <w:multiLevelType w:val="hybridMultilevel"/>
    <w:tmpl w:val="EF508A0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47A96CA1"/>
    <w:multiLevelType w:val="hybridMultilevel"/>
    <w:tmpl w:val="70748A4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48FF1C33"/>
    <w:multiLevelType w:val="hybridMultilevel"/>
    <w:tmpl w:val="18F038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2A35815"/>
    <w:multiLevelType w:val="hybridMultilevel"/>
    <w:tmpl w:val="C40478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4321141"/>
    <w:multiLevelType w:val="hybridMultilevel"/>
    <w:tmpl w:val="20B2D7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A633325"/>
    <w:multiLevelType w:val="hybridMultilevel"/>
    <w:tmpl w:val="BF60573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6F94594E"/>
    <w:multiLevelType w:val="hybridMultilevel"/>
    <w:tmpl w:val="231E7D2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7A5569AC"/>
    <w:multiLevelType w:val="hybridMultilevel"/>
    <w:tmpl w:val="84B8007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2"/>
  </w:num>
  <w:num w:numId="2">
    <w:abstractNumId w:val="9"/>
  </w:num>
  <w:num w:numId="3">
    <w:abstractNumId w:val="0"/>
  </w:num>
  <w:num w:numId="4">
    <w:abstractNumId w:val="8"/>
  </w:num>
  <w:num w:numId="5">
    <w:abstractNumId w:val="1"/>
  </w:num>
  <w:num w:numId="6">
    <w:abstractNumId w:val="5"/>
  </w:num>
  <w:num w:numId="7">
    <w:abstractNumId w:val="4"/>
  </w:num>
  <w:num w:numId="8">
    <w:abstractNumId w:val="6"/>
  </w:num>
  <w:num w:numId="9">
    <w:abstractNumId w:val="3"/>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1"/>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2EFB"/>
    <w:rsid w:val="000548C1"/>
    <w:rsid w:val="001119F5"/>
    <w:rsid w:val="001142B3"/>
    <w:rsid w:val="0013588B"/>
    <w:rsid w:val="00174A9C"/>
    <w:rsid w:val="00221A61"/>
    <w:rsid w:val="002A5961"/>
    <w:rsid w:val="00303A29"/>
    <w:rsid w:val="00370C5E"/>
    <w:rsid w:val="00396150"/>
    <w:rsid w:val="003B0965"/>
    <w:rsid w:val="003D7C00"/>
    <w:rsid w:val="003F5C5C"/>
    <w:rsid w:val="004154C5"/>
    <w:rsid w:val="00455CCD"/>
    <w:rsid w:val="00462EFB"/>
    <w:rsid w:val="004C171C"/>
    <w:rsid w:val="005C45C8"/>
    <w:rsid w:val="006148A1"/>
    <w:rsid w:val="00615714"/>
    <w:rsid w:val="00665E96"/>
    <w:rsid w:val="006E5B15"/>
    <w:rsid w:val="0072341C"/>
    <w:rsid w:val="0076341D"/>
    <w:rsid w:val="007B0AB1"/>
    <w:rsid w:val="00861CD3"/>
    <w:rsid w:val="009B765A"/>
    <w:rsid w:val="009F452E"/>
    <w:rsid w:val="009F659B"/>
    <w:rsid w:val="00A37721"/>
    <w:rsid w:val="00A45982"/>
    <w:rsid w:val="00A72E5A"/>
    <w:rsid w:val="00A877BE"/>
    <w:rsid w:val="00AD1000"/>
    <w:rsid w:val="00AE3B98"/>
    <w:rsid w:val="00AF559F"/>
    <w:rsid w:val="00B07C7C"/>
    <w:rsid w:val="00B139E5"/>
    <w:rsid w:val="00B311E5"/>
    <w:rsid w:val="00B35D9B"/>
    <w:rsid w:val="00BB0F5E"/>
    <w:rsid w:val="00C10A2C"/>
    <w:rsid w:val="00C9226A"/>
    <w:rsid w:val="00D12060"/>
    <w:rsid w:val="00D50C71"/>
    <w:rsid w:val="00DA4A19"/>
    <w:rsid w:val="00DC4B8C"/>
    <w:rsid w:val="00DF179B"/>
    <w:rsid w:val="00E33041"/>
    <w:rsid w:val="00E459A1"/>
    <w:rsid w:val="00E66774"/>
    <w:rsid w:val="00E86375"/>
    <w:rsid w:val="00ED7015"/>
    <w:rsid w:val="00F06D6C"/>
    <w:rsid w:val="00F23F53"/>
    <w:rsid w:val="00F42E85"/>
    <w:rsid w:val="00F52AC7"/>
    <w:rsid w:val="00F833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efaultImageDpi w14:val="32767"/>
  <w15:chartTrackingRefBased/>
  <w15:docId w15:val="{CF7CEFAF-49DD-EC4C-8A9F-FB42CFAA9E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E33041"/>
    <w:rPr>
      <w:rFonts w:ascii="Times New Roman" w:eastAsia="Times New Roman" w:hAnsi="Times New Roman" w:cs="Times New Roman"/>
    </w:rPr>
  </w:style>
  <w:style w:type="paragraph" w:styleId="Heading1">
    <w:name w:val="heading 1"/>
    <w:basedOn w:val="Normal"/>
    <w:next w:val="Normal"/>
    <w:link w:val="Heading1Char"/>
    <w:uiPriority w:val="9"/>
    <w:qFormat/>
    <w:rsid w:val="007B0AB1"/>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link w:val="Heading3Char"/>
    <w:uiPriority w:val="9"/>
    <w:qFormat/>
    <w:rsid w:val="00B139E5"/>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396150"/>
    <w:pPr>
      <w:widowControl w:val="0"/>
      <w:suppressAutoHyphens/>
      <w:contextualSpacing/>
    </w:pPr>
    <w:rPr>
      <w:rFonts w:asciiTheme="majorHAnsi" w:eastAsiaTheme="majorEastAsia" w:hAnsiTheme="majorHAnsi" w:cstheme="majorBidi"/>
      <w:spacing w:val="-10"/>
      <w:kern w:val="28"/>
      <w:sz w:val="56"/>
      <w:szCs w:val="56"/>
      <w:lang w:eastAsia="ja-JP"/>
    </w:rPr>
  </w:style>
  <w:style w:type="character" w:customStyle="1" w:styleId="TitleChar">
    <w:name w:val="Title Char"/>
    <w:basedOn w:val="DefaultParagraphFont"/>
    <w:link w:val="Title"/>
    <w:uiPriority w:val="10"/>
    <w:rsid w:val="00396150"/>
    <w:rPr>
      <w:rFonts w:asciiTheme="majorHAnsi" w:eastAsiaTheme="majorEastAsia" w:hAnsiTheme="majorHAnsi" w:cstheme="majorBidi"/>
      <w:spacing w:val="-10"/>
      <w:kern w:val="28"/>
      <w:sz w:val="56"/>
      <w:szCs w:val="56"/>
      <w:lang w:eastAsia="ja-JP"/>
    </w:rPr>
  </w:style>
  <w:style w:type="paragraph" w:styleId="ListParagraph">
    <w:name w:val="List Paragraph"/>
    <w:basedOn w:val="Normal"/>
    <w:uiPriority w:val="34"/>
    <w:qFormat/>
    <w:rsid w:val="00396150"/>
    <w:pPr>
      <w:ind w:left="720"/>
      <w:contextualSpacing/>
    </w:pPr>
  </w:style>
  <w:style w:type="paragraph" w:styleId="Header">
    <w:name w:val="header"/>
    <w:basedOn w:val="Normal"/>
    <w:link w:val="HeaderChar"/>
    <w:uiPriority w:val="99"/>
    <w:unhideWhenUsed/>
    <w:rsid w:val="00455CCD"/>
    <w:pPr>
      <w:tabs>
        <w:tab w:val="center" w:pos="4680"/>
        <w:tab w:val="right" w:pos="9360"/>
      </w:tabs>
    </w:pPr>
  </w:style>
  <w:style w:type="character" w:customStyle="1" w:styleId="HeaderChar">
    <w:name w:val="Header Char"/>
    <w:basedOn w:val="DefaultParagraphFont"/>
    <w:link w:val="Header"/>
    <w:uiPriority w:val="99"/>
    <w:rsid w:val="00455CCD"/>
  </w:style>
  <w:style w:type="paragraph" w:styleId="Footer">
    <w:name w:val="footer"/>
    <w:basedOn w:val="Normal"/>
    <w:link w:val="FooterChar"/>
    <w:uiPriority w:val="99"/>
    <w:unhideWhenUsed/>
    <w:rsid w:val="00455CCD"/>
    <w:pPr>
      <w:tabs>
        <w:tab w:val="center" w:pos="4680"/>
        <w:tab w:val="right" w:pos="9360"/>
      </w:tabs>
    </w:pPr>
  </w:style>
  <w:style w:type="character" w:customStyle="1" w:styleId="FooterChar">
    <w:name w:val="Footer Char"/>
    <w:basedOn w:val="DefaultParagraphFont"/>
    <w:link w:val="Footer"/>
    <w:uiPriority w:val="99"/>
    <w:rsid w:val="00455CCD"/>
  </w:style>
  <w:style w:type="character" w:styleId="Hyperlink">
    <w:name w:val="Hyperlink"/>
    <w:basedOn w:val="DefaultParagraphFont"/>
    <w:uiPriority w:val="99"/>
    <w:unhideWhenUsed/>
    <w:rsid w:val="00455CCD"/>
    <w:rPr>
      <w:color w:val="0563C1" w:themeColor="hyperlink"/>
      <w:u w:val="single"/>
    </w:rPr>
  </w:style>
  <w:style w:type="character" w:styleId="UnresolvedMention">
    <w:name w:val="Unresolved Mention"/>
    <w:basedOn w:val="DefaultParagraphFont"/>
    <w:uiPriority w:val="99"/>
    <w:rsid w:val="00455CCD"/>
    <w:rPr>
      <w:color w:val="605E5C"/>
      <w:shd w:val="clear" w:color="auto" w:fill="E1DFDD"/>
    </w:rPr>
  </w:style>
  <w:style w:type="character" w:styleId="FollowedHyperlink">
    <w:name w:val="FollowedHyperlink"/>
    <w:basedOn w:val="DefaultParagraphFont"/>
    <w:uiPriority w:val="99"/>
    <w:semiHidden/>
    <w:unhideWhenUsed/>
    <w:rsid w:val="00455CCD"/>
    <w:rPr>
      <w:color w:val="954F72" w:themeColor="followedHyperlink"/>
      <w:u w:val="single"/>
    </w:rPr>
  </w:style>
  <w:style w:type="paragraph" w:styleId="NormalWeb">
    <w:name w:val="Normal (Web)"/>
    <w:basedOn w:val="Normal"/>
    <w:uiPriority w:val="99"/>
    <w:unhideWhenUsed/>
    <w:rsid w:val="00C9226A"/>
    <w:pPr>
      <w:spacing w:before="100" w:beforeAutospacing="1" w:after="100" w:afterAutospacing="1"/>
    </w:pPr>
  </w:style>
  <w:style w:type="character" w:styleId="Strong">
    <w:name w:val="Strong"/>
    <w:basedOn w:val="DefaultParagraphFont"/>
    <w:uiPriority w:val="22"/>
    <w:qFormat/>
    <w:rsid w:val="001142B3"/>
    <w:rPr>
      <w:b/>
      <w:bCs/>
    </w:rPr>
  </w:style>
  <w:style w:type="table" w:styleId="TableGrid">
    <w:name w:val="Table Grid"/>
    <w:basedOn w:val="TableNormal"/>
    <w:uiPriority w:val="39"/>
    <w:rsid w:val="00AD100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41"/>
    <w:rsid w:val="00AD1000"/>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3Char">
    <w:name w:val="Heading 3 Char"/>
    <w:basedOn w:val="DefaultParagraphFont"/>
    <w:link w:val="Heading3"/>
    <w:uiPriority w:val="9"/>
    <w:rsid w:val="00B139E5"/>
    <w:rPr>
      <w:rFonts w:ascii="Times New Roman" w:eastAsia="Times New Roman" w:hAnsi="Times New Roman" w:cs="Times New Roman"/>
      <w:b/>
      <w:bCs/>
      <w:sz w:val="27"/>
      <w:szCs w:val="27"/>
    </w:rPr>
  </w:style>
  <w:style w:type="character" w:customStyle="1" w:styleId="mw-headline">
    <w:name w:val="mw-headline"/>
    <w:basedOn w:val="DefaultParagraphFont"/>
    <w:rsid w:val="00B139E5"/>
  </w:style>
  <w:style w:type="character" w:customStyle="1" w:styleId="mw-editsection">
    <w:name w:val="mw-editsection"/>
    <w:basedOn w:val="DefaultParagraphFont"/>
    <w:rsid w:val="00B139E5"/>
  </w:style>
  <w:style w:type="character" w:customStyle="1" w:styleId="mw-editsection-bracket">
    <w:name w:val="mw-editsection-bracket"/>
    <w:basedOn w:val="DefaultParagraphFont"/>
    <w:rsid w:val="00B139E5"/>
  </w:style>
  <w:style w:type="character" w:customStyle="1" w:styleId="Heading1Char">
    <w:name w:val="Heading 1 Char"/>
    <w:basedOn w:val="DefaultParagraphFont"/>
    <w:link w:val="Heading1"/>
    <w:uiPriority w:val="9"/>
    <w:rsid w:val="007B0AB1"/>
    <w:rPr>
      <w:rFonts w:asciiTheme="majorHAnsi" w:eastAsiaTheme="majorEastAsia" w:hAnsiTheme="majorHAnsi" w:cstheme="majorBidi"/>
      <w:color w:val="2F5496" w:themeColor="accent1" w:themeShade="BF"/>
      <w:sz w:val="32"/>
      <w:szCs w:val="32"/>
    </w:rPr>
  </w:style>
  <w:style w:type="character" w:styleId="PageNumber">
    <w:name w:val="page number"/>
    <w:basedOn w:val="DefaultParagraphFont"/>
    <w:uiPriority w:val="99"/>
    <w:semiHidden/>
    <w:unhideWhenUsed/>
    <w:rsid w:val="0076341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02633">
      <w:bodyDiv w:val="1"/>
      <w:marLeft w:val="0"/>
      <w:marRight w:val="0"/>
      <w:marTop w:val="0"/>
      <w:marBottom w:val="0"/>
      <w:divBdr>
        <w:top w:val="none" w:sz="0" w:space="0" w:color="auto"/>
        <w:left w:val="none" w:sz="0" w:space="0" w:color="auto"/>
        <w:bottom w:val="none" w:sz="0" w:space="0" w:color="auto"/>
        <w:right w:val="none" w:sz="0" w:space="0" w:color="auto"/>
      </w:divBdr>
    </w:div>
    <w:div w:id="65765297">
      <w:bodyDiv w:val="1"/>
      <w:marLeft w:val="0"/>
      <w:marRight w:val="0"/>
      <w:marTop w:val="0"/>
      <w:marBottom w:val="0"/>
      <w:divBdr>
        <w:top w:val="none" w:sz="0" w:space="0" w:color="auto"/>
        <w:left w:val="none" w:sz="0" w:space="0" w:color="auto"/>
        <w:bottom w:val="none" w:sz="0" w:space="0" w:color="auto"/>
        <w:right w:val="none" w:sz="0" w:space="0" w:color="auto"/>
      </w:divBdr>
    </w:div>
    <w:div w:id="70123556">
      <w:bodyDiv w:val="1"/>
      <w:marLeft w:val="0"/>
      <w:marRight w:val="0"/>
      <w:marTop w:val="0"/>
      <w:marBottom w:val="0"/>
      <w:divBdr>
        <w:top w:val="none" w:sz="0" w:space="0" w:color="auto"/>
        <w:left w:val="none" w:sz="0" w:space="0" w:color="auto"/>
        <w:bottom w:val="none" w:sz="0" w:space="0" w:color="auto"/>
        <w:right w:val="none" w:sz="0" w:space="0" w:color="auto"/>
      </w:divBdr>
    </w:div>
    <w:div w:id="107437649">
      <w:bodyDiv w:val="1"/>
      <w:marLeft w:val="0"/>
      <w:marRight w:val="0"/>
      <w:marTop w:val="0"/>
      <w:marBottom w:val="0"/>
      <w:divBdr>
        <w:top w:val="none" w:sz="0" w:space="0" w:color="auto"/>
        <w:left w:val="none" w:sz="0" w:space="0" w:color="auto"/>
        <w:bottom w:val="none" w:sz="0" w:space="0" w:color="auto"/>
        <w:right w:val="none" w:sz="0" w:space="0" w:color="auto"/>
      </w:divBdr>
    </w:div>
    <w:div w:id="154076744">
      <w:bodyDiv w:val="1"/>
      <w:marLeft w:val="0"/>
      <w:marRight w:val="0"/>
      <w:marTop w:val="0"/>
      <w:marBottom w:val="0"/>
      <w:divBdr>
        <w:top w:val="none" w:sz="0" w:space="0" w:color="auto"/>
        <w:left w:val="none" w:sz="0" w:space="0" w:color="auto"/>
        <w:bottom w:val="none" w:sz="0" w:space="0" w:color="auto"/>
        <w:right w:val="none" w:sz="0" w:space="0" w:color="auto"/>
      </w:divBdr>
    </w:div>
    <w:div w:id="180512752">
      <w:bodyDiv w:val="1"/>
      <w:marLeft w:val="0"/>
      <w:marRight w:val="0"/>
      <w:marTop w:val="0"/>
      <w:marBottom w:val="0"/>
      <w:divBdr>
        <w:top w:val="none" w:sz="0" w:space="0" w:color="auto"/>
        <w:left w:val="none" w:sz="0" w:space="0" w:color="auto"/>
        <w:bottom w:val="none" w:sz="0" w:space="0" w:color="auto"/>
        <w:right w:val="none" w:sz="0" w:space="0" w:color="auto"/>
      </w:divBdr>
    </w:div>
    <w:div w:id="307443379">
      <w:bodyDiv w:val="1"/>
      <w:marLeft w:val="0"/>
      <w:marRight w:val="0"/>
      <w:marTop w:val="0"/>
      <w:marBottom w:val="0"/>
      <w:divBdr>
        <w:top w:val="none" w:sz="0" w:space="0" w:color="auto"/>
        <w:left w:val="none" w:sz="0" w:space="0" w:color="auto"/>
        <w:bottom w:val="none" w:sz="0" w:space="0" w:color="auto"/>
        <w:right w:val="none" w:sz="0" w:space="0" w:color="auto"/>
      </w:divBdr>
    </w:div>
    <w:div w:id="367528077">
      <w:bodyDiv w:val="1"/>
      <w:marLeft w:val="0"/>
      <w:marRight w:val="0"/>
      <w:marTop w:val="0"/>
      <w:marBottom w:val="0"/>
      <w:divBdr>
        <w:top w:val="none" w:sz="0" w:space="0" w:color="auto"/>
        <w:left w:val="none" w:sz="0" w:space="0" w:color="auto"/>
        <w:bottom w:val="none" w:sz="0" w:space="0" w:color="auto"/>
        <w:right w:val="none" w:sz="0" w:space="0" w:color="auto"/>
      </w:divBdr>
    </w:div>
    <w:div w:id="401952437">
      <w:bodyDiv w:val="1"/>
      <w:marLeft w:val="0"/>
      <w:marRight w:val="0"/>
      <w:marTop w:val="0"/>
      <w:marBottom w:val="0"/>
      <w:divBdr>
        <w:top w:val="none" w:sz="0" w:space="0" w:color="auto"/>
        <w:left w:val="none" w:sz="0" w:space="0" w:color="auto"/>
        <w:bottom w:val="none" w:sz="0" w:space="0" w:color="auto"/>
        <w:right w:val="none" w:sz="0" w:space="0" w:color="auto"/>
      </w:divBdr>
      <w:divsChild>
        <w:div w:id="708069018">
          <w:marLeft w:val="0"/>
          <w:marRight w:val="0"/>
          <w:marTop w:val="0"/>
          <w:marBottom w:val="120"/>
          <w:divBdr>
            <w:top w:val="none" w:sz="0" w:space="0" w:color="auto"/>
            <w:left w:val="none" w:sz="0" w:space="0" w:color="auto"/>
            <w:bottom w:val="none" w:sz="0" w:space="0" w:color="auto"/>
            <w:right w:val="none" w:sz="0" w:space="0" w:color="auto"/>
          </w:divBdr>
        </w:div>
      </w:divsChild>
    </w:div>
    <w:div w:id="452599560">
      <w:bodyDiv w:val="1"/>
      <w:marLeft w:val="0"/>
      <w:marRight w:val="0"/>
      <w:marTop w:val="0"/>
      <w:marBottom w:val="0"/>
      <w:divBdr>
        <w:top w:val="none" w:sz="0" w:space="0" w:color="auto"/>
        <w:left w:val="none" w:sz="0" w:space="0" w:color="auto"/>
        <w:bottom w:val="none" w:sz="0" w:space="0" w:color="auto"/>
        <w:right w:val="none" w:sz="0" w:space="0" w:color="auto"/>
      </w:divBdr>
    </w:div>
    <w:div w:id="475143430">
      <w:bodyDiv w:val="1"/>
      <w:marLeft w:val="0"/>
      <w:marRight w:val="0"/>
      <w:marTop w:val="0"/>
      <w:marBottom w:val="0"/>
      <w:divBdr>
        <w:top w:val="none" w:sz="0" w:space="0" w:color="auto"/>
        <w:left w:val="none" w:sz="0" w:space="0" w:color="auto"/>
        <w:bottom w:val="none" w:sz="0" w:space="0" w:color="auto"/>
        <w:right w:val="none" w:sz="0" w:space="0" w:color="auto"/>
      </w:divBdr>
    </w:div>
    <w:div w:id="477235291">
      <w:bodyDiv w:val="1"/>
      <w:marLeft w:val="0"/>
      <w:marRight w:val="0"/>
      <w:marTop w:val="0"/>
      <w:marBottom w:val="0"/>
      <w:divBdr>
        <w:top w:val="none" w:sz="0" w:space="0" w:color="auto"/>
        <w:left w:val="none" w:sz="0" w:space="0" w:color="auto"/>
        <w:bottom w:val="none" w:sz="0" w:space="0" w:color="auto"/>
        <w:right w:val="none" w:sz="0" w:space="0" w:color="auto"/>
      </w:divBdr>
    </w:div>
    <w:div w:id="488640252">
      <w:bodyDiv w:val="1"/>
      <w:marLeft w:val="0"/>
      <w:marRight w:val="0"/>
      <w:marTop w:val="0"/>
      <w:marBottom w:val="0"/>
      <w:divBdr>
        <w:top w:val="none" w:sz="0" w:space="0" w:color="auto"/>
        <w:left w:val="none" w:sz="0" w:space="0" w:color="auto"/>
        <w:bottom w:val="none" w:sz="0" w:space="0" w:color="auto"/>
        <w:right w:val="none" w:sz="0" w:space="0" w:color="auto"/>
      </w:divBdr>
    </w:div>
    <w:div w:id="507139462">
      <w:bodyDiv w:val="1"/>
      <w:marLeft w:val="0"/>
      <w:marRight w:val="0"/>
      <w:marTop w:val="0"/>
      <w:marBottom w:val="0"/>
      <w:divBdr>
        <w:top w:val="none" w:sz="0" w:space="0" w:color="auto"/>
        <w:left w:val="none" w:sz="0" w:space="0" w:color="auto"/>
        <w:bottom w:val="none" w:sz="0" w:space="0" w:color="auto"/>
        <w:right w:val="none" w:sz="0" w:space="0" w:color="auto"/>
      </w:divBdr>
    </w:div>
    <w:div w:id="664750449">
      <w:bodyDiv w:val="1"/>
      <w:marLeft w:val="0"/>
      <w:marRight w:val="0"/>
      <w:marTop w:val="0"/>
      <w:marBottom w:val="0"/>
      <w:divBdr>
        <w:top w:val="none" w:sz="0" w:space="0" w:color="auto"/>
        <w:left w:val="none" w:sz="0" w:space="0" w:color="auto"/>
        <w:bottom w:val="none" w:sz="0" w:space="0" w:color="auto"/>
        <w:right w:val="none" w:sz="0" w:space="0" w:color="auto"/>
      </w:divBdr>
    </w:div>
    <w:div w:id="676154760">
      <w:bodyDiv w:val="1"/>
      <w:marLeft w:val="0"/>
      <w:marRight w:val="0"/>
      <w:marTop w:val="0"/>
      <w:marBottom w:val="0"/>
      <w:divBdr>
        <w:top w:val="none" w:sz="0" w:space="0" w:color="auto"/>
        <w:left w:val="none" w:sz="0" w:space="0" w:color="auto"/>
        <w:bottom w:val="none" w:sz="0" w:space="0" w:color="auto"/>
        <w:right w:val="none" w:sz="0" w:space="0" w:color="auto"/>
      </w:divBdr>
    </w:div>
    <w:div w:id="688214594">
      <w:bodyDiv w:val="1"/>
      <w:marLeft w:val="0"/>
      <w:marRight w:val="0"/>
      <w:marTop w:val="0"/>
      <w:marBottom w:val="0"/>
      <w:divBdr>
        <w:top w:val="none" w:sz="0" w:space="0" w:color="auto"/>
        <w:left w:val="none" w:sz="0" w:space="0" w:color="auto"/>
        <w:bottom w:val="none" w:sz="0" w:space="0" w:color="auto"/>
        <w:right w:val="none" w:sz="0" w:space="0" w:color="auto"/>
      </w:divBdr>
    </w:div>
    <w:div w:id="751926124">
      <w:bodyDiv w:val="1"/>
      <w:marLeft w:val="0"/>
      <w:marRight w:val="0"/>
      <w:marTop w:val="0"/>
      <w:marBottom w:val="0"/>
      <w:divBdr>
        <w:top w:val="none" w:sz="0" w:space="0" w:color="auto"/>
        <w:left w:val="none" w:sz="0" w:space="0" w:color="auto"/>
        <w:bottom w:val="none" w:sz="0" w:space="0" w:color="auto"/>
        <w:right w:val="none" w:sz="0" w:space="0" w:color="auto"/>
      </w:divBdr>
    </w:div>
    <w:div w:id="785347651">
      <w:bodyDiv w:val="1"/>
      <w:marLeft w:val="0"/>
      <w:marRight w:val="0"/>
      <w:marTop w:val="0"/>
      <w:marBottom w:val="0"/>
      <w:divBdr>
        <w:top w:val="none" w:sz="0" w:space="0" w:color="auto"/>
        <w:left w:val="none" w:sz="0" w:space="0" w:color="auto"/>
        <w:bottom w:val="none" w:sz="0" w:space="0" w:color="auto"/>
        <w:right w:val="none" w:sz="0" w:space="0" w:color="auto"/>
      </w:divBdr>
    </w:div>
    <w:div w:id="814834821">
      <w:bodyDiv w:val="1"/>
      <w:marLeft w:val="0"/>
      <w:marRight w:val="0"/>
      <w:marTop w:val="0"/>
      <w:marBottom w:val="0"/>
      <w:divBdr>
        <w:top w:val="none" w:sz="0" w:space="0" w:color="auto"/>
        <w:left w:val="none" w:sz="0" w:space="0" w:color="auto"/>
        <w:bottom w:val="none" w:sz="0" w:space="0" w:color="auto"/>
        <w:right w:val="none" w:sz="0" w:space="0" w:color="auto"/>
      </w:divBdr>
    </w:div>
    <w:div w:id="870454746">
      <w:bodyDiv w:val="1"/>
      <w:marLeft w:val="0"/>
      <w:marRight w:val="0"/>
      <w:marTop w:val="0"/>
      <w:marBottom w:val="0"/>
      <w:divBdr>
        <w:top w:val="none" w:sz="0" w:space="0" w:color="auto"/>
        <w:left w:val="none" w:sz="0" w:space="0" w:color="auto"/>
        <w:bottom w:val="none" w:sz="0" w:space="0" w:color="auto"/>
        <w:right w:val="none" w:sz="0" w:space="0" w:color="auto"/>
      </w:divBdr>
    </w:div>
    <w:div w:id="883256902">
      <w:bodyDiv w:val="1"/>
      <w:marLeft w:val="0"/>
      <w:marRight w:val="0"/>
      <w:marTop w:val="0"/>
      <w:marBottom w:val="0"/>
      <w:divBdr>
        <w:top w:val="none" w:sz="0" w:space="0" w:color="auto"/>
        <w:left w:val="none" w:sz="0" w:space="0" w:color="auto"/>
        <w:bottom w:val="none" w:sz="0" w:space="0" w:color="auto"/>
        <w:right w:val="none" w:sz="0" w:space="0" w:color="auto"/>
      </w:divBdr>
    </w:div>
    <w:div w:id="908540338">
      <w:bodyDiv w:val="1"/>
      <w:marLeft w:val="0"/>
      <w:marRight w:val="0"/>
      <w:marTop w:val="0"/>
      <w:marBottom w:val="0"/>
      <w:divBdr>
        <w:top w:val="none" w:sz="0" w:space="0" w:color="auto"/>
        <w:left w:val="none" w:sz="0" w:space="0" w:color="auto"/>
        <w:bottom w:val="none" w:sz="0" w:space="0" w:color="auto"/>
        <w:right w:val="none" w:sz="0" w:space="0" w:color="auto"/>
      </w:divBdr>
    </w:div>
    <w:div w:id="912009663">
      <w:bodyDiv w:val="1"/>
      <w:marLeft w:val="0"/>
      <w:marRight w:val="0"/>
      <w:marTop w:val="0"/>
      <w:marBottom w:val="0"/>
      <w:divBdr>
        <w:top w:val="none" w:sz="0" w:space="0" w:color="auto"/>
        <w:left w:val="none" w:sz="0" w:space="0" w:color="auto"/>
        <w:bottom w:val="none" w:sz="0" w:space="0" w:color="auto"/>
        <w:right w:val="none" w:sz="0" w:space="0" w:color="auto"/>
      </w:divBdr>
    </w:div>
    <w:div w:id="972178385">
      <w:bodyDiv w:val="1"/>
      <w:marLeft w:val="0"/>
      <w:marRight w:val="0"/>
      <w:marTop w:val="0"/>
      <w:marBottom w:val="0"/>
      <w:divBdr>
        <w:top w:val="none" w:sz="0" w:space="0" w:color="auto"/>
        <w:left w:val="none" w:sz="0" w:space="0" w:color="auto"/>
        <w:bottom w:val="none" w:sz="0" w:space="0" w:color="auto"/>
        <w:right w:val="none" w:sz="0" w:space="0" w:color="auto"/>
      </w:divBdr>
    </w:div>
    <w:div w:id="1085497081">
      <w:bodyDiv w:val="1"/>
      <w:marLeft w:val="0"/>
      <w:marRight w:val="0"/>
      <w:marTop w:val="0"/>
      <w:marBottom w:val="0"/>
      <w:divBdr>
        <w:top w:val="none" w:sz="0" w:space="0" w:color="auto"/>
        <w:left w:val="none" w:sz="0" w:space="0" w:color="auto"/>
        <w:bottom w:val="none" w:sz="0" w:space="0" w:color="auto"/>
        <w:right w:val="none" w:sz="0" w:space="0" w:color="auto"/>
      </w:divBdr>
    </w:div>
    <w:div w:id="1093861985">
      <w:bodyDiv w:val="1"/>
      <w:marLeft w:val="0"/>
      <w:marRight w:val="0"/>
      <w:marTop w:val="0"/>
      <w:marBottom w:val="0"/>
      <w:divBdr>
        <w:top w:val="none" w:sz="0" w:space="0" w:color="auto"/>
        <w:left w:val="none" w:sz="0" w:space="0" w:color="auto"/>
        <w:bottom w:val="none" w:sz="0" w:space="0" w:color="auto"/>
        <w:right w:val="none" w:sz="0" w:space="0" w:color="auto"/>
      </w:divBdr>
    </w:div>
    <w:div w:id="1120297540">
      <w:bodyDiv w:val="1"/>
      <w:marLeft w:val="0"/>
      <w:marRight w:val="0"/>
      <w:marTop w:val="0"/>
      <w:marBottom w:val="0"/>
      <w:divBdr>
        <w:top w:val="none" w:sz="0" w:space="0" w:color="auto"/>
        <w:left w:val="none" w:sz="0" w:space="0" w:color="auto"/>
        <w:bottom w:val="none" w:sz="0" w:space="0" w:color="auto"/>
        <w:right w:val="none" w:sz="0" w:space="0" w:color="auto"/>
      </w:divBdr>
    </w:div>
    <w:div w:id="1172601050">
      <w:bodyDiv w:val="1"/>
      <w:marLeft w:val="0"/>
      <w:marRight w:val="0"/>
      <w:marTop w:val="0"/>
      <w:marBottom w:val="0"/>
      <w:divBdr>
        <w:top w:val="none" w:sz="0" w:space="0" w:color="auto"/>
        <w:left w:val="none" w:sz="0" w:space="0" w:color="auto"/>
        <w:bottom w:val="none" w:sz="0" w:space="0" w:color="auto"/>
        <w:right w:val="none" w:sz="0" w:space="0" w:color="auto"/>
      </w:divBdr>
    </w:div>
    <w:div w:id="1328441058">
      <w:bodyDiv w:val="1"/>
      <w:marLeft w:val="0"/>
      <w:marRight w:val="0"/>
      <w:marTop w:val="0"/>
      <w:marBottom w:val="0"/>
      <w:divBdr>
        <w:top w:val="none" w:sz="0" w:space="0" w:color="auto"/>
        <w:left w:val="none" w:sz="0" w:space="0" w:color="auto"/>
        <w:bottom w:val="none" w:sz="0" w:space="0" w:color="auto"/>
        <w:right w:val="none" w:sz="0" w:space="0" w:color="auto"/>
      </w:divBdr>
    </w:div>
    <w:div w:id="1350180866">
      <w:bodyDiv w:val="1"/>
      <w:marLeft w:val="0"/>
      <w:marRight w:val="0"/>
      <w:marTop w:val="0"/>
      <w:marBottom w:val="0"/>
      <w:divBdr>
        <w:top w:val="none" w:sz="0" w:space="0" w:color="auto"/>
        <w:left w:val="none" w:sz="0" w:space="0" w:color="auto"/>
        <w:bottom w:val="none" w:sz="0" w:space="0" w:color="auto"/>
        <w:right w:val="none" w:sz="0" w:space="0" w:color="auto"/>
      </w:divBdr>
    </w:div>
    <w:div w:id="1379167744">
      <w:bodyDiv w:val="1"/>
      <w:marLeft w:val="0"/>
      <w:marRight w:val="0"/>
      <w:marTop w:val="0"/>
      <w:marBottom w:val="0"/>
      <w:divBdr>
        <w:top w:val="none" w:sz="0" w:space="0" w:color="auto"/>
        <w:left w:val="none" w:sz="0" w:space="0" w:color="auto"/>
        <w:bottom w:val="none" w:sz="0" w:space="0" w:color="auto"/>
        <w:right w:val="none" w:sz="0" w:space="0" w:color="auto"/>
      </w:divBdr>
    </w:div>
    <w:div w:id="1437020634">
      <w:bodyDiv w:val="1"/>
      <w:marLeft w:val="0"/>
      <w:marRight w:val="0"/>
      <w:marTop w:val="0"/>
      <w:marBottom w:val="0"/>
      <w:divBdr>
        <w:top w:val="none" w:sz="0" w:space="0" w:color="auto"/>
        <w:left w:val="none" w:sz="0" w:space="0" w:color="auto"/>
        <w:bottom w:val="none" w:sz="0" w:space="0" w:color="auto"/>
        <w:right w:val="none" w:sz="0" w:space="0" w:color="auto"/>
      </w:divBdr>
    </w:div>
    <w:div w:id="1444109350">
      <w:bodyDiv w:val="1"/>
      <w:marLeft w:val="0"/>
      <w:marRight w:val="0"/>
      <w:marTop w:val="0"/>
      <w:marBottom w:val="0"/>
      <w:divBdr>
        <w:top w:val="none" w:sz="0" w:space="0" w:color="auto"/>
        <w:left w:val="none" w:sz="0" w:space="0" w:color="auto"/>
        <w:bottom w:val="none" w:sz="0" w:space="0" w:color="auto"/>
        <w:right w:val="none" w:sz="0" w:space="0" w:color="auto"/>
      </w:divBdr>
    </w:div>
    <w:div w:id="1454254458">
      <w:bodyDiv w:val="1"/>
      <w:marLeft w:val="0"/>
      <w:marRight w:val="0"/>
      <w:marTop w:val="0"/>
      <w:marBottom w:val="0"/>
      <w:divBdr>
        <w:top w:val="none" w:sz="0" w:space="0" w:color="auto"/>
        <w:left w:val="none" w:sz="0" w:space="0" w:color="auto"/>
        <w:bottom w:val="none" w:sz="0" w:space="0" w:color="auto"/>
        <w:right w:val="none" w:sz="0" w:space="0" w:color="auto"/>
      </w:divBdr>
    </w:div>
    <w:div w:id="1457914147">
      <w:bodyDiv w:val="1"/>
      <w:marLeft w:val="0"/>
      <w:marRight w:val="0"/>
      <w:marTop w:val="0"/>
      <w:marBottom w:val="0"/>
      <w:divBdr>
        <w:top w:val="none" w:sz="0" w:space="0" w:color="auto"/>
        <w:left w:val="none" w:sz="0" w:space="0" w:color="auto"/>
        <w:bottom w:val="none" w:sz="0" w:space="0" w:color="auto"/>
        <w:right w:val="none" w:sz="0" w:space="0" w:color="auto"/>
      </w:divBdr>
    </w:div>
    <w:div w:id="1560555881">
      <w:bodyDiv w:val="1"/>
      <w:marLeft w:val="0"/>
      <w:marRight w:val="0"/>
      <w:marTop w:val="0"/>
      <w:marBottom w:val="0"/>
      <w:divBdr>
        <w:top w:val="none" w:sz="0" w:space="0" w:color="auto"/>
        <w:left w:val="none" w:sz="0" w:space="0" w:color="auto"/>
        <w:bottom w:val="none" w:sz="0" w:space="0" w:color="auto"/>
        <w:right w:val="none" w:sz="0" w:space="0" w:color="auto"/>
      </w:divBdr>
    </w:div>
    <w:div w:id="1619216105">
      <w:bodyDiv w:val="1"/>
      <w:marLeft w:val="0"/>
      <w:marRight w:val="0"/>
      <w:marTop w:val="0"/>
      <w:marBottom w:val="0"/>
      <w:divBdr>
        <w:top w:val="none" w:sz="0" w:space="0" w:color="auto"/>
        <w:left w:val="none" w:sz="0" w:space="0" w:color="auto"/>
        <w:bottom w:val="none" w:sz="0" w:space="0" w:color="auto"/>
        <w:right w:val="none" w:sz="0" w:space="0" w:color="auto"/>
      </w:divBdr>
    </w:div>
    <w:div w:id="1659386106">
      <w:bodyDiv w:val="1"/>
      <w:marLeft w:val="0"/>
      <w:marRight w:val="0"/>
      <w:marTop w:val="0"/>
      <w:marBottom w:val="0"/>
      <w:divBdr>
        <w:top w:val="none" w:sz="0" w:space="0" w:color="auto"/>
        <w:left w:val="none" w:sz="0" w:space="0" w:color="auto"/>
        <w:bottom w:val="none" w:sz="0" w:space="0" w:color="auto"/>
        <w:right w:val="none" w:sz="0" w:space="0" w:color="auto"/>
      </w:divBdr>
    </w:div>
    <w:div w:id="1663000835">
      <w:bodyDiv w:val="1"/>
      <w:marLeft w:val="0"/>
      <w:marRight w:val="0"/>
      <w:marTop w:val="0"/>
      <w:marBottom w:val="0"/>
      <w:divBdr>
        <w:top w:val="none" w:sz="0" w:space="0" w:color="auto"/>
        <w:left w:val="none" w:sz="0" w:space="0" w:color="auto"/>
        <w:bottom w:val="none" w:sz="0" w:space="0" w:color="auto"/>
        <w:right w:val="none" w:sz="0" w:space="0" w:color="auto"/>
      </w:divBdr>
    </w:div>
    <w:div w:id="1709336619">
      <w:bodyDiv w:val="1"/>
      <w:marLeft w:val="0"/>
      <w:marRight w:val="0"/>
      <w:marTop w:val="0"/>
      <w:marBottom w:val="0"/>
      <w:divBdr>
        <w:top w:val="none" w:sz="0" w:space="0" w:color="auto"/>
        <w:left w:val="none" w:sz="0" w:space="0" w:color="auto"/>
        <w:bottom w:val="none" w:sz="0" w:space="0" w:color="auto"/>
        <w:right w:val="none" w:sz="0" w:space="0" w:color="auto"/>
      </w:divBdr>
    </w:div>
    <w:div w:id="1779063031">
      <w:bodyDiv w:val="1"/>
      <w:marLeft w:val="0"/>
      <w:marRight w:val="0"/>
      <w:marTop w:val="0"/>
      <w:marBottom w:val="0"/>
      <w:divBdr>
        <w:top w:val="none" w:sz="0" w:space="0" w:color="auto"/>
        <w:left w:val="none" w:sz="0" w:space="0" w:color="auto"/>
        <w:bottom w:val="none" w:sz="0" w:space="0" w:color="auto"/>
        <w:right w:val="none" w:sz="0" w:space="0" w:color="auto"/>
      </w:divBdr>
    </w:div>
    <w:div w:id="1793205866">
      <w:bodyDiv w:val="1"/>
      <w:marLeft w:val="0"/>
      <w:marRight w:val="0"/>
      <w:marTop w:val="0"/>
      <w:marBottom w:val="0"/>
      <w:divBdr>
        <w:top w:val="none" w:sz="0" w:space="0" w:color="auto"/>
        <w:left w:val="none" w:sz="0" w:space="0" w:color="auto"/>
        <w:bottom w:val="none" w:sz="0" w:space="0" w:color="auto"/>
        <w:right w:val="none" w:sz="0" w:space="0" w:color="auto"/>
      </w:divBdr>
    </w:div>
    <w:div w:id="1834761454">
      <w:bodyDiv w:val="1"/>
      <w:marLeft w:val="0"/>
      <w:marRight w:val="0"/>
      <w:marTop w:val="0"/>
      <w:marBottom w:val="0"/>
      <w:divBdr>
        <w:top w:val="none" w:sz="0" w:space="0" w:color="auto"/>
        <w:left w:val="none" w:sz="0" w:space="0" w:color="auto"/>
        <w:bottom w:val="none" w:sz="0" w:space="0" w:color="auto"/>
        <w:right w:val="none" w:sz="0" w:space="0" w:color="auto"/>
      </w:divBdr>
    </w:div>
    <w:div w:id="1906527352">
      <w:bodyDiv w:val="1"/>
      <w:marLeft w:val="0"/>
      <w:marRight w:val="0"/>
      <w:marTop w:val="0"/>
      <w:marBottom w:val="0"/>
      <w:divBdr>
        <w:top w:val="none" w:sz="0" w:space="0" w:color="auto"/>
        <w:left w:val="none" w:sz="0" w:space="0" w:color="auto"/>
        <w:bottom w:val="none" w:sz="0" w:space="0" w:color="auto"/>
        <w:right w:val="none" w:sz="0" w:space="0" w:color="auto"/>
      </w:divBdr>
    </w:div>
    <w:div w:id="1920407254">
      <w:bodyDiv w:val="1"/>
      <w:marLeft w:val="0"/>
      <w:marRight w:val="0"/>
      <w:marTop w:val="0"/>
      <w:marBottom w:val="0"/>
      <w:divBdr>
        <w:top w:val="none" w:sz="0" w:space="0" w:color="auto"/>
        <w:left w:val="none" w:sz="0" w:space="0" w:color="auto"/>
        <w:bottom w:val="none" w:sz="0" w:space="0" w:color="auto"/>
        <w:right w:val="none" w:sz="0" w:space="0" w:color="auto"/>
      </w:divBdr>
    </w:div>
    <w:div w:id="1939944773">
      <w:bodyDiv w:val="1"/>
      <w:marLeft w:val="0"/>
      <w:marRight w:val="0"/>
      <w:marTop w:val="0"/>
      <w:marBottom w:val="0"/>
      <w:divBdr>
        <w:top w:val="none" w:sz="0" w:space="0" w:color="auto"/>
        <w:left w:val="none" w:sz="0" w:space="0" w:color="auto"/>
        <w:bottom w:val="none" w:sz="0" w:space="0" w:color="auto"/>
        <w:right w:val="none" w:sz="0" w:space="0" w:color="auto"/>
      </w:divBdr>
    </w:div>
    <w:div w:id="1955088281">
      <w:bodyDiv w:val="1"/>
      <w:marLeft w:val="0"/>
      <w:marRight w:val="0"/>
      <w:marTop w:val="0"/>
      <w:marBottom w:val="0"/>
      <w:divBdr>
        <w:top w:val="none" w:sz="0" w:space="0" w:color="auto"/>
        <w:left w:val="none" w:sz="0" w:space="0" w:color="auto"/>
        <w:bottom w:val="none" w:sz="0" w:space="0" w:color="auto"/>
        <w:right w:val="none" w:sz="0" w:space="0" w:color="auto"/>
      </w:divBdr>
    </w:div>
    <w:div w:id="2041127861">
      <w:bodyDiv w:val="1"/>
      <w:marLeft w:val="0"/>
      <w:marRight w:val="0"/>
      <w:marTop w:val="0"/>
      <w:marBottom w:val="0"/>
      <w:divBdr>
        <w:top w:val="none" w:sz="0" w:space="0" w:color="auto"/>
        <w:left w:val="none" w:sz="0" w:space="0" w:color="auto"/>
        <w:bottom w:val="none" w:sz="0" w:space="0" w:color="auto"/>
        <w:right w:val="none" w:sz="0" w:space="0" w:color="auto"/>
      </w:divBdr>
    </w:div>
    <w:div w:id="20509084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en.wikipedia.org/wiki/Extraocular_muscles" TargetMode="External"/><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287</TotalTime>
  <Pages>16</Pages>
  <Words>3082</Words>
  <Characters>17569</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20610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13</cp:revision>
  <dcterms:created xsi:type="dcterms:W3CDTF">2019-08-17T00:57:00Z</dcterms:created>
  <dcterms:modified xsi:type="dcterms:W3CDTF">2019-08-28T02:42:00Z</dcterms:modified>
</cp:coreProperties>
</file>