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2D1" w:rsidRPr="00BB0A02" w:rsidRDefault="003812D1" w:rsidP="003812D1">
      <w:pPr>
        <w:pStyle w:val="Title"/>
        <w:rPr>
          <w:color w:val="145494"/>
        </w:rPr>
      </w:pPr>
      <w:r w:rsidRPr="00BB0A02">
        <w:rPr>
          <w:color w:val="145494"/>
        </w:rPr>
        <w:t>Full-course Open Educational Resource Options for District Adoption Consideration</w:t>
      </w:r>
    </w:p>
    <w:p w:rsidR="003812D1" w:rsidRPr="00BB0A02" w:rsidRDefault="003812D1" w:rsidP="00454F3B">
      <w:pPr>
        <w:pStyle w:val="Subtitle"/>
        <w:spacing w:after="360"/>
        <w:rPr>
          <w:color w:val="145494"/>
        </w:rPr>
      </w:pPr>
      <w:r w:rsidRPr="00BB0A02">
        <w:rPr>
          <w:color w:val="145494"/>
        </w:rPr>
        <w:t>Mathematics</w:t>
      </w:r>
    </w:p>
    <w:tbl>
      <w:tblPr>
        <w:tblStyle w:val="TableGrid"/>
        <w:tblW w:w="14485" w:type="dxa"/>
        <w:tblLook w:val="04A0" w:firstRow="1" w:lastRow="0" w:firstColumn="1" w:lastColumn="0" w:noHBand="0" w:noVBand="1"/>
        <w:tblDescription w:val="Openly licensed mathematics resource information"/>
      </w:tblPr>
      <w:tblGrid>
        <w:gridCol w:w="1165"/>
        <w:gridCol w:w="2340"/>
        <w:gridCol w:w="1530"/>
        <w:gridCol w:w="2430"/>
        <w:gridCol w:w="2448"/>
        <w:gridCol w:w="4572"/>
      </w:tblGrid>
      <w:tr w:rsidR="001C29AC" w:rsidRPr="001C29AC" w:rsidTr="00BB0A02">
        <w:trPr>
          <w:trHeight w:val="665"/>
          <w:tblHeader/>
        </w:trPr>
        <w:tc>
          <w:tcPr>
            <w:tcW w:w="11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45494"/>
            <w:vAlign w:val="center"/>
          </w:tcPr>
          <w:p w:rsidR="001C29AC" w:rsidRPr="001C29AC" w:rsidRDefault="001C29AC" w:rsidP="001C29AC">
            <w:pPr>
              <w:spacing w:after="0" w:line="240" w:lineRule="auto"/>
              <w:jc w:val="center"/>
              <w:rPr>
                <w:rFonts w:ascii="Segoe UI Semibold" w:hAnsi="Segoe UI Semibold" w:cs="Segoe UI Semibold"/>
                <w:color w:val="FFFFFF" w:themeColor="background1"/>
              </w:rPr>
            </w:pPr>
            <w:bookmarkStart w:id="0" w:name="_GoBack"/>
            <w:r w:rsidRPr="001C29AC">
              <w:rPr>
                <w:rFonts w:ascii="Segoe UI Semibold" w:hAnsi="Segoe UI Semibold" w:cs="Segoe UI Semibold"/>
                <w:color w:val="FFFFFF" w:themeColor="background1"/>
              </w:rPr>
              <w:t>Grade Band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45494"/>
            <w:vAlign w:val="center"/>
          </w:tcPr>
          <w:p w:rsidR="001C29AC" w:rsidRPr="001C29AC" w:rsidRDefault="001C29AC" w:rsidP="00871CC9">
            <w:pPr>
              <w:spacing w:after="0" w:line="240" w:lineRule="auto"/>
              <w:jc w:val="center"/>
              <w:rPr>
                <w:rFonts w:ascii="Segoe UI Semibold" w:hAnsi="Segoe UI Semibold" w:cs="Segoe UI Semibold"/>
                <w:color w:val="FFFFFF" w:themeColor="background1"/>
              </w:rPr>
            </w:pPr>
            <w:r w:rsidRPr="001C29AC">
              <w:rPr>
                <w:rFonts w:ascii="Segoe UI Semibold" w:hAnsi="Segoe UI Semibold" w:cs="Segoe UI Semibold"/>
                <w:color w:val="FFFFFF" w:themeColor="background1"/>
              </w:rPr>
              <w:t>Developer</w:t>
            </w:r>
          </w:p>
          <w:p w:rsidR="001C29AC" w:rsidRPr="00871CC9" w:rsidRDefault="00871CC9" w:rsidP="00871CC9">
            <w:pPr>
              <w:spacing w:after="0" w:line="240" w:lineRule="auto"/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o</w:t>
            </w:r>
            <w:r w:rsidR="001C29AC" w:rsidRPr="00871CC9">
              <w:rPr>
                <w:rStyle w:val="SubtleEmphasis"/>
              </w:rPr>
              <w:t>rg</w:t>
            </w:r>
            <w:r>
              <w:rPr>
                <w:rStyle w:val="SubtleEmphasis"/>
              </w:rPr>
              <w:t>.</w:t>
            </w:r>
            <w:r w:rsidR="001C29AC" w:rsidRPr="00871CC9">
              <w:rPr>
                <w:rStyle w:val="SubtleEmphasis"/>
              </w:rPr>
              <w:t xml:space="preserve"> or district</w:t>
            </w:r>
          </w:p>
        </w:tc>
        <w:tc>
          <w:tcPr>
            <w:tcW w:w="1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45494"/>
            <w:vAlign w:val="center"/>
          </w:tcPr>
          <w:p w:rsidR="001C29AC" w:rsidRPr="001C29AC" w:rsidRDefault="001C29AC" w:rsidP="001C29AC">
            <w:pPr>
              <w:spacing w:after="0" w:line="240" w:lineRule="auto"/>
              <w:jc w:val="center"/>
              <w:rPr>
                <w:rFonts w:ascii="Segoe UI Semibold" w:hAnsi="Segoe UI Semibold" w:cs="Segoe UI Semibold"/>
                <w:color w:val="FFFFFF" w:themeColor="background1"/>
              </w:rPr>
            </w:pPr>
            <w:r w:rsidRPr="001C29AC">
              <w:rPr>
                <w:rFonts w:ascii="Segoe UI Semibold" w:hAnsi="Segoe UI Semibold" w:cs="Segoe UI Semibold"/>
                <w:color w:val="FFFFFF" w:themeColor="background1"/>
              </w:rPr>
              <w:t>License</w:t>
            </w:r>
          </w:p>
        </w:tc>
        <w:tc>
          <w:tcPr>
            <w:tcW w:w="24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45494"/>
            <w:vAlign w:val="center"/>
          </w:tcPr>
          <w:p w:rsidR="001C29AC" w:rsidRPr="001C29AC" w:rsidRDefault="001C29AC" w:rsidP="001C29AC">
            <w:pPr>
              <w:spacing w:after="0" w:line="240" w:lineRule="auto"/>
              <w:jc w:val="center"/>
              <w:rPr>
                <w:rFonts w:ascii="Segoe UI Semibold" w:hAnsi="Segoe UI Semibold" w:cs="Segoe UI Semibold"/>
                <w:color w:val="FFFFFF" w:themeColor="background1"/>
              </w:rPr>
            </w:pPr>
            <w:r w:rsidRPr="001C29AC">
              <w:rPr>
                <w:rFonts w:ascii="Segoe UI Semibold" w:hAnsi="Segoe UI Semibold" w:cs="Segoe UI Semibold"/>
                <w:color w:val="FFFFFF" w:themeColor="background1"/>
              </w:rPr>
              <w:t>Obtain Materials</w:t>
            </w:r>
          </w:p>
          <w:p w:rsidR="001C29AC" w:rsidRPr="00871CC9" w:rsidRDefault="001C29AC" w:rsidP="00997842">
            <w:pPr>
              <w:spacing w:after="0" w:line="240" w:lineRule="auto"/>
              <w:jc w:val="center"/>
              <w:rPr>
                <w:rStyle w:val="SubtleEmphasis"/>
              </w:rPr>
            </w:pPr>
            <w:r w:rsidRPr="00871CC9">
              <w:rPr>
                <w:rStyle w:val="SubtleEmphasis"/>
              </w:rPr>
              <w:t>fees involved for different delivery platforms</w:t>
            </w:r>
          </w:p>
        </w:tc>
        <w:tc>
          <w:tcPr>
            <w:tcW w:w="24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45494"/>
            <w:vAlign w:val="center"/>
          </w:tcPr>
          <w:p w:rsidR="001C29AC" w:rsidRPr="001C29AC" w:rsidRDefault="001C29AC" w:rsidP="001C29AC">
            <w:pPr>
              <w:spacing w:after="0" w:line="240" w:lineRule="auto"/>
              <w:jc w:val="center"/>
              <w:rPr>
                <w:rFonts w:ascii="Segoe UI Semibold" w:hAnsi="Segoe UI Semibold" w:cs="Segoe UI Semibold"/>
                <w:color w:val="FFFFFF" w:themeColor="background1"/>
              </w:rPr>
            </w:pPr>
            <w:r w:rsidRPr="001C29AC">
              <w:rPr>
                <w:rFonts w:ascii="Segoe UI Semibold" w:hAnsi="Segoe UI Semibold" w:cs="Segoe UI Semibold"/>
                <w:color w:val="FFFFFF" w:themeColor="background1"/>
              </w:rPr>
              <w:t>EdReports Review</w:t>
            </w:r>
          </w:p>
          <w:p w:rsidR="001C29AC" w:rsidRPr="00871CC9" w:rsidRDefault="001C29AC" w:rsidP="001C29AC">
            <w:pPr>
              <w:spacing w:after="0" w:line="240" w:lineRule="auto"/>
              <w:jc w:val="center"/>
              <w:rPr>
                <w:rStyle w:val="SubtleEmphasis"/>
              </w:rPr>
            </w:pPr>
            <w:r w:rsidRPr="00871CC9">
              <w:rPr>
                <w:rStyle w:val="SubtleEmphasis"/>
              </w:rPr>
              <w:t>if available</w:t>
            </w:r>
          </w:p>
        </w:tc>
        <w:tc>
          <w:tcPr>
            <w:tcW w:w="45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45494"/>
            <w:vAlign w:val="center"/>
          </w:tcPr>
          <w:p w:rsidR="001C29AC" w:rsidRPr="001C29AC" w:rsidRDefault="001C29AC" w:rsidP="001C29AC">
            <w:pPr>
              <w:spacing w:after="0" w:line="240" w:lineRule="auto"/>
              <w:jc w:val="center"/>
              <w:rPr>
                <w:rFonts w:ascii="Segoe UI Semibold" w:hAnsi="Segoe UI Semibold" w:cs="Segoe UI Semibold"/>
                <w:color w:val="FFFFFF" w:themeColor="background1"/>
              </w:rPr>
            </w:pPr>
            <w:r w:rsidRPr="001C29AC">
              <w:rPr>
                <w:rFonts w:ascii="Segoe UI Semibold" w:hAnsi="Segoe UI Semibold" w:cs="Segoe UI Semibold"/>
                <w:color w:val="FFFFFF" w:themeColor="background1"/>
              </w:rPr>
              <w:t>Comments</w:t>
            </w:r>
          </w:p>
        </w:tc>
      </w:tr>
      <w:bookmarkEnd w:id="0"/>
      <w:tr w:rsidR="006371B0" w:rsidRPr="00615AFA" w:rsidTr="004F3A76">
        <w:tc>
          <w:tcPr>
            <w:tcW w:w="1165" w:type="dxa"/>
            <w:vAlign w:val="center"/>
          </w:tcPr>
          <w:p w:rsidR="006371B0" w:rsidRPr="00615AFA" w:rsidRDefault="006371B0" w:rsidP="004F3A76">
            <w:pPr>
              <w:widowControl w:val="0"/>
              <w:spacing w:line="240" w:lineRule="auto"/>
              <w:rPr>
                <w:rFonts w:cs="Segoe UI"/>
              </w:rPr>
            </w:pPr>
            <w:r w:rsidRPr="00615AFA">
              <w:rPr>
                <w:rFonts w:cs="Segoe UI"/>
              </w:rPr>
              <w:t xml:space="preserve">PK-12 </w:t>
            </w:r>
          </w:p>
        </w:tc>
        <w:tc>
          <w:tcPr>
            <w:tcW w:w="2340" w:type="dxa"/>
            <w:vAlign w:val="center"/>
          </w:tcPr>
          <w:p w:rsidR="006371B0" w:rsidRPr="00615AFA" w:rsidRDefault="00A15DE3" w:rsidP="004F3A76">
            <w:pPr>
              <w:widowControl w:val="0"/>
              <w:spacing w:line="240" w:lineRule="auto"/>
              <w:rPr>
                <w:rFonts w:cs="Segoe UI"/>
              </w:rPr>
            </w:pPr>
            <w:hyperlink r:id="rId8">
              <w:r w:rsidR="006371B0" w:rsidRPr="00615AFA">
                <w:rPr>
                  <w:rFonts w:cs="Segoe UI"/>
                  <w:color w:val="1155CC"/>
                  <w:u w:val="single"/>
                </w:rPr>
                <w:t>Great Minds</w:t>
              </w:r>
            </w:hyperlink>
            <w:r w:rsidR="006371B0" w:rsidRPr="00615AFA">
              <w:rPr>
                <w:rFonts w:cs="Segoe UI"/>
              </w:rPr>
              <w:t xml:space="preserve"> Eureka Math for EngageNY</w:t>
            </w:r>
          </w:p>
        </w:tc>
        <w:tc>
          <w:tcPr>
            <w:tcW w:w="1530" w:type="dxa"/>
            <w:vAlign w:val="center"/>
          </w:tcPr>
          <w:p w:rsidR="006371B0" w:rsidRPr="00615AFA" w:rsidRDefault="00A15DE3" w:rsidP="004F3A76">
            <w:pPr>
              <w:widowControl w:val="0"/>
              <w:spacing w:line="240" w:lineRule="auto"/>
              <w:rPr>
                <w:rFonts w:cs="Segoe UI"/>
              </w:rPr>
            </w:pPr>
            <w:hyperlink r:id="rId9" w:history="1">
              <w:r w:rsidR="006371B0" w:rsidRPr="00BF4780">
                <w:rPr>
                  <w:rStyle w:val="Hyperlink"/>
                  <w:rFonts w:cs="Segoe UI"/>
                </w:rPr>
                <w:t>CC BY NC SA</w:t>
              </w:r>
            </w:hyperlink>
          </w:p>
        </w:tc>
        <w:tc>
          <w:tcPr>
            <w:tcW w:w="2430" w:type="dxa"/>
            <w:vAlign w:val="center"/>
          </w:tcPr>
          <w:p w:rsidR="006371B0" w:rsidRPr="00615AFA" w:rsidRDefault="00A15DE3" w:rsidP="004F3A76">
            <w:pPr>
              <w:widowControl w:val="0"/>
              <w:spacing w:line="240" w:lineRule="auto"/>
              <w:rPr>
                <w:rFonts w:cs="Segoe UI"/>
              </w:rPr>
            </w:pPr>
            <w:hyperlink r:id="rId10">
              <w:r w:rsidR="006371B0" w:rsidRPr="00615AFA">
                <w:rPr>
                  <w:rFonts w:cs="Segoe UI"/>
                  <w:color w:val="1155CC"/>
                  <w:u w:val="single"/>
                </w:rPr>
                <w:t>EngageNY</w:t>
              </w:r>
            </w:hyperlink>
            <w:r w:rsidR="006371B0" w:rsidRPr="00615AFA">
              <w:rPr>
                <w:rFonts w:cs="Segoe UI"/>
              </w:rPr>
              <w:t xml:space="preserve"> (2015) </w:t>
            </w:r>
          </w:p>
          <w:p w:rsidR="006371B0" w:rsidRPr="00615AFA" w:rsidRDefault="00A15DE3" w:rsidP="004F3A76">
            <w:pPr>
              <w:widowControl w:val="0"/>
              <w:spacing w:line="240" w:lineRule="auto"/>
              <w:rPr>
                <w:rFonts w:cs="Segoe UI"/>
              </w:rPr>
            </w:pPr>
            <w:hyperlink r:id="rId11">
              <w:r w:rsidR="006371B0" w:rsidRPr="00615AFA">
                <w:rPr>
                  <w:rFonts w:cs="Segoe UI"/>
                  <w:color w:val="1155CC"/>
                  <w:u w:val="single"/>
                </w:rPr>
                <w:t>Great Minds</w:t>
              </w:r>
            </w:hyperlink>
            <w:r w:rsidR="006371B0" w:rsidRPr="00615AFA">
              <w:rPr>
                <w:rFonts w:cs="Segoe UI"/>
              </w:rPr>
              <w:t xml:space="preserve"> (2015)</w:t>
            </w:r>
          </w:p>
        </w:tc>
        <w:tc>
          <w:tcPr>
            <w:tcW w:w="2448" w:type="dxa"/>
            <w:vAlign w:val="center"/>
          </w:tcPr>
          <w:p w:rsidR="006371B0" w:rsidRPr="00615AFA" w:rsidRDefault="00A15DE3" w:rsidP="004F3A76">
            <w:pPr>
              <w:widowControl w:val="0"/>
              <w:spacing w:line="240" w:lineRule="auto"/>
              <w:rPr>
                <w:rFonts w:cs="Segoe UI"/>
              </w:rPr>
            </w:pPr>
            <w:hyperlink r:id="rId12">
              <w:r w:rsidR="006371B0" w:rsidRPr="00615AFA">
                <w:rPr>
                  <w:rFonts w:cs="Segoe UI"/>
                  <w:color w:val="1155CC"/>
                  <w:u w:val="single"/>
                </w:rPr>
                <w:t>Eureka Math K-8 (2015)</w:t>
              </w:r>
            </w:hyperlink>
          </w:p>
          <w:p w:rsidR="006371B0" w:rsidRPr="00615AFA" w:rsidRDefault="00A15DE3" w:rsidP="004F3A76">
            <w:pPr>
              <w:widowControl w:val="0"/>
              <w:spacing w:line="240" w:lineRule="auto"/>
              <w:rPr>
                <w:rFonts w:cs="Segoe UI"/>
              </w:rPr>
            </w:pPr>
            <w:hyperlink r:id="rId13">
              <w:r w:rsidR="006371B0" w:rsidRPr="00615AFA">
                <w:rPr>
                  <w:rFonts w:cs="Segoe UI"/>
                  <w:color w:val="1155CC"/>
                  <w:u w:val="single"/>
                </w:rPr>
                <w:t>Eureka Math 9-12 (2014)</w:t>
              </w:r>
            </w:hyperlink>
          </w:p>
        </w:tc>
        <w:tc>
          <w:tcPr>
            <w:tcW w:w="4572" w:type="dxa"/>
            <w:vAlign w:val="center"/>
          </w:tcPr>
          <w:p w:rsidR="003812D1" w:rsidRDefault="003812D1" w:rsidP="004F3A76">
            <w:r>
              <w:rPr>
                <w:rStyle w:val="Emphasis"/>
              </w:rPr>
              <w:t xml:space="preserve">Delivery options: PDF download, </w:t>
            </w:r>
            <w:r w:rsidRPr="000332FA">
              <w:rPr>
                <w:rStyle w:val="Emphasis"/>
              </w:rPr>
              <w:t xml:space="preserve">print </w:t>
            </w:r>
            <w:r>
              <w:rPr>
                <w:rStyle w:val="Emphasis"/>
              </w:rPr>
              <w:t>purchase, digital platform</w:t>
            </w:r>
            <w:r>
              <w:t xml:space="preserve"> </w:t>
            </w:r>
          </w:p>
          <w:p w:rsidR="006371B0" w:rsidRPr="003812D1" w:rsidRDefault="003812D1" w:rsidP="003812D1">
            <w:pPr>
              <w:spacing w:after="40"/>
              <w:rPr>
                <w:rStyle w:val="Hyperlink"/>
                <w:rFonts w:cs="Segoe UI"/>
                <w:sz w:val="20"/>
                <w:szCs w:val="20"/>
              </w:rPr>
            </w:pPr>
            <w:r w:rsidRPr="003812D1">
              <w:rPr>
                <w:rStyle w:val="Emphasis"/>
              </w:rPr>
              <w:t>Professional learning:</w:t>
            </w:r>
            <w:r>
              <w:br/>
            </w:r>
            <w:hyperlink r:id="rId14" w:history="1">
              <w:r w:rsidR="006371B0" w:rsidRPr="003812D1">
                <w:rPr>
                  <w:rStyle w:val="Hyperlink"/>
                  <w:rFonts w:cs="Segoe UI"/>
                  <w:sz w:val="20"/>
                  <w:szCs w:val="20"/>
                </w:rPr>
                <w:t>Great Minds Teacher Resource Pack</w:t>
              </w:r>
            </w:hyperlink>
          </w:p>
          <w:p w:rsidR="006371B0" w:rsidRPr="00615AFA" w:rsidRDefault="00A15DE3" w:rsidP="003812D1">
            <w:pPr>
              <w:spacing w:after="40"/>
              <w:rPr>
                <w:rFonts w:cs="Segoe UI"/>
              </w:rPr>
            </w:pPr>
            <w:hyperlink r:id="rId15" w:history="1">
              <w:r w:rsidR="001606E2" w:rsidRPr="003812D1">
                <w:rPr>
                  <w:rStyle w:val="Hyperlink"/>
                  <w:sz w:val="20"/>
                  <w:szCs w:val="20"/>
                </w:rPr>
                <w:t>EngageNY Professional Development Library</w:t>
              </w:r>
            </w:hyperlink>
          </w:p>
        </w:tc>
      </w:tr>
      <w:tr w:rsidR="006371B0" w:rsidRPr="00615AFA" w:rsidTr="004F3A76">
        <w:tc>
          <w:tcPr>
            <w:tcW w:w="1165" w:type="dxa"/>
            <w:vAlign w:val="center"/>
          </w:tcPr>
          <w:p w:rsidR="006371B0" w:rsidRPr="00615AFA" w:rsidRDefault="006371B0" w:rsidP="004F3A76">
            <w:pPr>
              <w:widowControl w:val="0"/>
              <w:spacing w:line="240" w:lineRule="auto"/>
              <w:rPr>
                <w:rFonts w:cs="Segoe UI"/>
              </w:rPr>
            </w:pPr>
            <w:r w:rsidRPr="00615AFA">
              <w:rPr>
                <w:rFonts w:cs="Segoe UI"/>
              </w:rPr>
              <w:t>K-5</w:t>
            </w:r>
          </w:p>
        </w:tc>
        <w:tc>
          <w:tcPr>
            <w:tcW w:w="2340" w:type="dxa"/>
            <w:vAlign w:val="center"/>
          </w:tcPr>
          <w:p w:rsidR="006371B0" w:rsidRPr="00615AFA" w:rsidRDefault="00A15DE3" w:rsidP="004F3A76">
            <w:pPr>
              <w:widowControl w:val="0"/>
              <w:spacing w:line="240" w:lineRule="auto"/>
              <w:rPr>
                <w:rFonts w:cs="Segoe UI"/>
              </w:rPr>
            </w:pPr>
            <w:hyperlink r:id="rId16">
              <w:r w:rsidR="006371B0" w:rsidRPr="00615AFA">
                <w:rPr>
                  <w:rFonts w:cs="Segoe UI"/>
                  <w:color w:val="1155CC"/>
                  <w:u w:val="single"/>
                </w:rPr>
                <w:t xml:space="preserve">San Francisco Unified School District </w:t>
              </w:r>
            </w:hyperlink>
          </w:p>
        </w:tc>
        <w:tc>
          <w:tcPr>
            <w:tcW w:w="1530" w:type="dxa"/>
            <w:vAlign w:val="center"/>
          </w:tcPr>
          <w:p w:rsidR="006371B0" w:rsidRPr="00615AFA" w:rsidRDefault="00A15DE3" w:rsidP="004F3A76">
            <w:pPr>
              <w:widowControl w:val="0"/>
              <w:spacing w:line="240" w:lineRule="auto"/>
              <w:rPr>
                <w:rFonts w:cs="Segoe UI"/>
              </w:rPr>
            </w:pPr>
            <w:hyperlink r:id="rId17" w:history="1">
              <w:r w:rsidR="006371B0" w:rsidRPr="00BF4780">
                <w:rPr>
                  <w:rStyle w:val="Hyperlink"/>
                  <w:rFonts w:cs="Segoe UI"/>
                </w:rPr>
                <w:t>CC BY</w:t>
              </w:r>
            </w:hyperlink>
          </w:p>
        </w:tc>
        <w:tc>
          <w:tcPr>
            <w:tcW w:w="2430" w:type="dxa"/>
            <w:vAlign w:val="center"/>
          </w:tcPr>
          <w:p w:rsidR="006371B0" w:rsidRPr="00615AFA" w:rsidRDefault="00A15DE3" w:rsidP="004F3A76">
            <w:pPr>
              <w:widowControl w:val="0"/>
              <w:spacing w:line="240" w:lineRule="auto"/>
              <w:rPr>
                <w:rFonts w:cs="Segoe UI"/>
              </w:rPr>
            </w:pPr>
            <w:hyperlink r:id="rId18">
              <w:r w:rsidR="006371B0">
                <w:rPr>
                  <w:rFonts w:cs="Segoe UI"/>
                  <w:color w:val="1155CC"/>
                  <w:u w:val="single"/>
                </w:rPr>
                <w:t xml:space="preserve">SFUD </w:t>
              </w:r>
              <w:r w:rsidR="006371B0" w:rsidRPr="00615AFA">
                <w:rPr>
                  <w:rFonts w:cs="Segoe UI"/>
                  <w:color w:val="1155CC"/>
                  <w:u w:val="single"/>
                </w:rPr>
                <w:t>Elementary Math Portals</w:t>
              </w:r>
            </w:hyperlink>
          </w:p>
        </w:tc>
        <w:tc>
          <w:tcPr>
            <w:tcW w:w="2448" w:type="dxa"/>
            <w:vAlign w:val="center"/>
          </w:tcPr>
          <w:p w:rsidR="006371B0" w:rsidRPr="00615AFA" w:rsidRDefault="006371B0" w:rsidP="004F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</w:rPr>
            </w:pPr>
          </w:p>
        </w:tc>
        <w:tc>
          <w:tcPr>
            <w:tcW w:w="4572" w:type="dxa"/>
            <w:vAlign w:val="center"/>
          </w:tcPr>
          <w:p w:rsidR="003812D1" w:rsidRDefault="003812D1" w:rsidP="004F3A76">
            <w:r>
              <w:rPr>
                <w:rStyle w:val="Emphasis"/>
              </w:rPr>
              <w:t>Delivery options: Google drive documents</w:t>
            </w:r>
            <w:r>
              <w:t xml:space="preserve"> </w:t>
            </w:r>
          </w:p>
          <w:p w:rsidR="006371B0" w:rsidRPr="00615AFA" w:rsidRDefault="003812D1" w:rsidP="004F3A76">
            <w:pPr>
              <w:rPr>
                <w:rFonts w:cs="Segoe UI"/>
              </w:rPr>
            </w:pPr>
            <w:r w:rsidRPr="003812D1">
              <w:rPr>
                <w:rStyle w:val="Emphasis"/>
              </w:rPr>
              <w:t>Professional learning:</w:t>
            </w:r>
            <w:r>
              <w:t xml:space="preserve"> </w:t>
            </w:r>
            <w:hyperlink r:id="rId19" w:history="1">
              <w:r w:rsidR="006371B0" w:rsidRPr="003812D1">
                <w:rPr>
                  <w:rStyle w:val="Hyperlink"/>
                  <w:rFonts w:cs="Segoe UI"/>
                  <w:sz w:val="20"/>
                  <w:szCs w:val="20"/>
                </w:rPr>
                <w:t>SFUD Math Teaching Toolkit</w:t>
              </w:r>
            </w:hyperlink>
          </w:p>
        </w:tc>
      </w:tr>
      <w:tr w:rsidR="006371B0" w:rsidRPr="00615AFA" w:rsidTr="004F3A76">
        <w:tc>
          <w:tcPr>
            <w:tcW w:w="1165" w:type="dxa"/>
            <w:vAlign w:val="center"/>
          </w:tcPr>
          <w:p w:rsidR="006371B0" w:rsidRPr="00615AFA" w:rsidRDefault="006371B0" w:rsidP="004F3A76">
            <w:pPr>
              <w:widowControl w:val="0"/>
              <w:spacing w:line="240" w:lineRule="auto"/>
              <w:rPr>
                <w:rFonts w:cs="Segoe UI"/>
              </w:rPr>
            </w:pPr>
            <w:r w:rsidRPr="00615AFA">
              <w:rPr>
                <w:rFonts w:cs="Segoe UI"/>
              </w:rPr>
              <w:t>3-12</w:t>
            </w:r>
          </w:p>
        </w:tc>
        <w:tc>
          <w:tcPr>
            <w:tcW w:w="2340" w:type="dxa"/>
            <w:vAlign w:val="center"/>
          </w:tcPr>
          <w:p w:rsidR="006371B0" w:rsidRPr="00615AFA" w:rsidRDefault="00A15DE3" w:rsidP="004F3A76">
            <w:pPr>
              <w:widowControl w:val="0"/>
              <w:spacing w:line="240" w:lineRule="auto"/>
              <w:rPr>
                <w:rFonts w:cs="Segoe UI"/>
              </w:rPr>
            </w:pPr>
            <w:hyperlink r:id="rId20">
              <w:r w:rsidR="006371B0" w:rsidRPr="00615AFA">
                <w:rPr>
                  <w:rFonts w:cs="Segoe UI"/>
                  <w:color w:val="1155CC"/>
                  <w:u w:val="single"/>
                </w:rPr>
                <w:t>Match Education</w:t>
              </w:r>
            </w:hyperlink>
          </w:p>
        </w:tc>
        <w:tc>
          <w:tcPr>
            <w:tcW w:w="1530" w:type="dxa"/>
            <w:vAlign w:val="center"/>
          </w:tcPr>
          <w:p w:rsidR="006371B0" w:rsidRPr="00615AFA" w:rsidRDefault="00A15DE3" w:rsidP="004F3A76">
            <w:pPr>
              <w:widowControl w:val="0"/>
              <w:spacing w:line="240" w:lineRule="auto"/>
              <w:rPr>
                <w:rFonts w:cs="Segoe UI"/>
              </w:rPr>
            </w:pPr>
            <w:hyperlink r:id="rId21" w:history="1">
              <w:r w:rsidR="006371B0" w:rsidRPr="008D767D">
                <w:rPr>
                  <w:rStyle w:val="Hyperlink"/>
                  <w:rFonts w:cs="Segoe UI"/>
                </w:rPr>
                <w:t>CC BY NC SA</w:t>
              </w:r>
            </w:hyperlink>
          </w:p>
        </w:tc>
        <w:tc>
          <w:tcPr>
            <w:tcW w:w="2430" w:type="dxa"/>
            <w:vAlign w:val="center"/>
          </w:tcPr>
          <w:p w:rsidR="006371B0" w:rsidRPr="00615AFA" w:rsidRDefault="00A15DE3" w:rsidP="004F3A76">
            <w:pPr>
              <w:widowControl w:val="0"/>
              <w:spacing w:line="240" w:lineRule="auto"/>
              <w:rPr>
                <w:rFonts w:cs="Segoe UI"/>
              </w:rPr>
            </w:pPr>
            <w:hyperlink r:id="rId22">
              <w:r w:rsidR="006371B0" w:rsidRPr="00615AFA">
                <w:rPr>
                  <w:rFonts w:cs="Segoe UI"/>
                  <w:color w:val="1155CC"/>
                  <w:u w:val="single"/>
                </w:rPr>
                <w:t>Match Fishtank Mathematics</w:t>
              </w:r>
            </w:hyperlink>
          </w:p>
        </w:tc>
        <w:tc>
          <w:tcPr>
            <w:tcW w:w="2448" w:type="dxa"/>
            <w:vAlign w:val="center"/>
          </w:tcPr>
          <w:p w:rsidR="006371B0" w:rsidRPr="00615AFA" w:rsidRDefault="006371B0" w:rsidP="004F3A76">
            <w:pPr>
              <w:widowControl w:val="0"/>
              <w:spacing w:line="240" w:lineRule="auto"/>
              <w:rPr>
                <w:rFonts w:cs="Segoe UI"/>
              </w:rPr>
            </w:pPr>
          </w:p>
        </w:tc>
        <w:tc>
          <w:tcPr>
            <w:tcW w:w="4572" w:type="dxa"/>
            <w:vAlign w:val="center"/>
          </w:tcPr>
          <w:p w:rsidR="00835D26" w:rsidRDefault="00835D26" w:rsidP="004F3A76">
            <w:r>
              <w:rPr>
                <w:rStyle w:val="Emphasis"/>
              </w:rPr>
              <w:t>Delivery options: online viewing, PDF download</w:t>
            </w:r>
            <w:r>
              <w:t xml:space="preserve"> </w:t>
            </w:r>
          </w:p>
          <w:p w:rsidR="006371B0" w:rsidRPr="00835D26" w:rsidRDefault="00835D26" w:rsidP="004F3A76">
            <w:pPr>
              <w:rPr>
                <w:rFonts w:cs="Segoe UI"/>
                <w:sz w:val="20"/>
                <w:szCs w:val="20"/>
              </w:rPr>
            </w:pPr>
            <w:r w:rsidRPr="00835D26">
              <w:rPr>
                <w:rStyle w:val="Emphasis"/>
              </w:rPr>
              <w:t xml:space="preserve">Professional learning: </w:t>
            </w:r>
            <w:hyperlink r:id="rId23" w:anchor="Math_Guides" w:history="1">
              <w:r w:rsidR="006371B0" w:rsidRPr="00835D26">
                <w:rPr>
                  <w:rStyle w:val="Hyperlink"/>
                  <w:rFonts w:cs="Segoe UI"/>
                  <w:sz w:val="20"/>
                  <w:szCs w:val="20"/>
                </w:rPr>
                <w:t>Match Fishtank Teacher Tools</w:t>
              </w:r>
            </w:hyperlink>
          </w:p>
        </w:tc>
      </w:tr>
      <w:tr w:rsidR="00871CC9" w:rsidRPr="00615AFA" w:rsidTr="00BF4780">
        <w:tc>
          <w:tcPr>
            <w:tcW w:w="1165" w:type="dxa"/>
            <w:tcBorders>
              <w:top w:val="single" w:sz="4" w:space="0" w:color="FFFFFF" w:themeColor="background1"/>
            </w:tcBorders>
            <w:vAlign w:val="center"/>
          </w:tcPr>
          <w:p w:rsidR="00871CC9" w:rsidRPr="00615AFA" w:rsidRDefault="00871CC9" w:rsidP="0099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</w:rPr>
            </w:pPr>
            <w:r w:rsidRPr="00615AFA">
              <w:rPr>
                <w:rFonts w:cs="Segoe UI"/>
              </w:rPr>
              <w:t>6-8</w:t>
            </w:r>
          </w:p>
        </w:tc>
        <w:tc>
          <w:tcPr>
            <w:tcW w:w="2340" w:type="dxa"/>
            <w:tcBorders>
              <w:top w:val="single" w:sz="4" w:space="0" w:color="FFFFFF" w:themeColor="background1"/>
            </w:tcBorders>
            <w:vAlign w:val="center"/>
          </w:tcPr>
          <w:p w:rsidR="00871CC9" w:rsidRPr="00615AFA" w:rsidRDefault="00A15DE3" w:rsidP="0099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</w:rPr>
            </w:pPr>
            <w:hyperlink r:id="rId24">
              <w:r w:rsidR="00871CC9" w:rsidRPr="00615AFA">
                <w:rPr>
                  <w:rFonts w:cs="Segoe UI"/>
                  <w:color w:val="1155CC"/>
                  <w:u w:val="single"/>
                </w:rPr>
                <w:t>Illustrative Mathematics</w:t>
              </w:r>
            </w:hyperlink>
            <w:r w:rsidR="00871CC9" w:rsidRPr="00615AFA">
              <w:rPr>
                <w:rFonts w:cs="Segoe UI"/>
              </w:rPr>
              <w:t xml:space="preserve"> (IM)</w:t>
            </w:r>
          </w:p>
        </w:tc>
        <w:tc>
          <w:tcPr>
            <w:tcW w:w="1530" w:type="dxa"/>
            <w:tcBorders>
              <w:top w:val="single" w:sz="4" w:space="0" w:color="FFFFFF" w:themeColor="background1"/>
            </w:tcBorders>
            <w:vAlign w:val="center"/>
          </w:tcPr>
          <w:p w:rsidR="00871CC9" w:rsidRPr="00615AFA" w:rsidRDefault="00A15DE3" w:rsidP="0099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</w:rPr>
            </w:pPr>
            <w:hyperlink r:id="rId25" w:history="1">
              <w:r w:rsidR="00871CC9" w:rsidRPr="00BF4780">
                <w:rPr>
                  <w:rStyle w:val="Hyperlink"/>
                  <w:rFonts w:cs="Segoe UI"/>
                </w:rPr>
                <w:t>CC-BY</w:t>
              </w:r>
            </w:hyperlink>
          </w:p>
        </w:tc>
        <w:tc>
          <w:tcPr>
            <w:tcW w:w="2430" w:type="dxa"/>
            <w:tcBorders>
              <w:top w:val="single" w:sz="4" w:space="0" w:color="FFFFFF" w:themeColor="background1"/>
            </w:tcBorders>
            <w:vAlign w:val="center"/>
          </w:tcPr>
          <w:p w:rsidR="00871CC9" w:rsidRPr="00615AFA" w:rsidRDefault="00A15DE3" w:rsidP="0099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</w:rPr>
            </w:pPr>
            <w:hyperlink r:id="rId26">
              <w:r w:rsidR="00871CC9" w:rsidRPr="00615AFA">
                <w:rPr>
                  <w:rFonts w:cs="Segoe UI"/>
                  <w:color w:val="1155CC"/>
                  <w:u w:val="single"/>
                </w:rPr>
                <w:t>Kendall Hunt</w:t>
              </w:r>
            </w:hyperlink>
          </w:p>
          <w:p w:rsidR="00871CC9" w:rsidRPr="00615AFA" w:rsidRDefault="00A15DE3" w:rsidP="0099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</w:rPr>
            </w:pPr>
            <w:hyperlink r:id="rId27">
              <w:r w:rsidR="00871CC9" w:rsidRPr="00615AFA">
                <w:rPr>
                  <w:rFonts w:cs="Segoe UI"/>
                  <w:color w:val="1155CC"/>
                  <w:u w:val="single"/>
                </w:rPr>
                <w:t>Open Up Resources</w:t>
              </w:r>
            </w:hyperlink>
          </w:p>
          <w:p w:rsidR="00871CC9" w:rsidRPr="00615AFA" w:rsidRDefault="00A15DE3" w:rsidP="0099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</w:rPr>
            </w:pPr>
            <w:hyperlink r:id="rId28">
              <w:r w:rsidR="00871CC9" w:rsidRPr="00615AFA">
                <w:rPr>
                  <w:rFonts w:cs="Segoe UI"/>
                  <w:color w:val="1155CC"/>
                  <w:u w:val="single"/>
                </w:rPr>
                <w:t>Learn Zillion</w:t>
              </w:r>
            </w:hyperlink>
          </w:p>
          <w:p w:rsidR="00871CC9" w:rsidRPr="00615AFA" w:rsidRDefault="00A15DE3" w:rsidP="0099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</w:rPr>
            </w:pPr>
            <w:hyperlink r:id="rId29">
              <w:r w:rsidR="00871CC9" w:rsidRPr="00615AFA">
                <w:rPr>
                  <w:rFonts w:cs="Segoe UI"/>
                  <w:color w:val="1155CC"/>
                  <w:u w:val="single"/>
                </w:rPr>
                <w:t>McGraw Hill</w:t>
              </w:r>
            </w:hyperlink>
            <w:r w:rsidR="00871CC9" w:rsidRPr="00615AFA">
              <w:rPr>
                <w:rFonts w:cs="Segoe UI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FFFFFF" w:themeColor="background1"/>
            </w:tcBorders>
            <w:vAlign w:val="center"/>
          </w:tcPr>
          <w:p w:rsidR="00871CC9" w:rsidRPr="00615AFA" w:rsidRDefault="00A15DE3" w:rsidP="0099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</w:rPr>
            </w:pPr>
            <w:hyperlink r:id="rId30">
              <w:r w:rsidR="00871CC9" w:rsidRPr="00615AFA">
                <w:rPr>
                  <w:rFonts w:cs="Segoe UI"/>
                  <w:color w:val="1155CC"/>
                  <w:u w:val="single"/>
                </w:rPr>
                <w:t>Open Up Resources (2017)</w:t>
              </w:r>
            </w:hyperlink>
          </w:p>
          <w:p w:rsidR="00871CC9" w:rsidRPr="00615AFA" w:rsidRDefault="00A15DE3" w:rsidP="0099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</w:rPr>
            </w:pPr>
            <w:hyperlink r:id="rId31">
              <w:r w:rsidR="00871CC9" w:rsidRPr="00615AFA">
                <w:rPr>
                  <w:rFonts w:cs="Segoe UI"/>
                  <w:color w:val="1155CC"/>
                  <w:u w:val="single"/>
                </w:rPr>
                <w:t>Learn Zillion IM 6-8 (2018)</w:t>
              </w:r>
            </w:hyperlink>
          </w:p>
        </w:tc>
        <w:tc>
          <w:tcPr>
            <w:tcW w:w="4572" w:type="dxa"/>
            <w:tcBorders>
              <w:top w:val="single" w:sz="4" w:space="0" w:color="FFFFFF" w:themeColor="background1"/>
            </w:tcBorders>
            <w:vAlign w:val="center"/>
          </w:tcPr>
          <w:p w:rsidR="00835D26" w:rsidRDefault="00835D26" w:rsidP="00997842">
            <w:pPr>
              <w:pStyle w:val="NormalWeb"/>
              <w:spacing w:before="0" w:beforeAutospacing="0" w:after="120" w:afterAutospacing="0"/>
              <w:rPr>
                <w:sz w:val="20"/>
                <w:szCs w:val="20"/>
              </w:rPr>
            </w:pPr>
            <w:r>
              <w:rPr>
                <w:rStyle w:val="Emphasis"/>
                <w:szCs w:val="20"/>
              </w:rPr>
              <w:t>Delivery options: o</w:t>
            </w:r>
            <w:r w:rsidRPr="00835D26">
              <w:rPr>
                <w:rStyle w:val="Emphasis"/>
                <w:szCs w:val="20"/>
              </w:rPr>
              <w:t>nline viewing, PDF download, digital platform, LMS integration, print purchase</w:t>
            </w:r>
            <w:r w:rsidRPr="00835D26">
              <w:rPr>
                <w:sz w:val="20"/>
                <w:szCs w:val="20"/>
              </w:rPr>
              <w:t xml:space="preserve"> </w:t>
            </w:r>
          </w:p>
          <w:p w:rsidR="00871CC9" w:rsidRPr="00835D26" w:rsidRDefault="00835D26" w:rsidP="00C15345">
            <w:pPr>
              <w:pStyle w:val="NormalWeb"/>
              <w:spacing w:before="0" w:beforeAutospacing="0" w:after="40" w:afterAutospacing="0"/>
              <w:rPr>
                <w:rFonts w:ascii="Segoe UI" w:hAnsi="Segoe UI" w:cs="Segoe UI"/>
                <w:sz w:val="20"/>
                <w:szCs w:val="20"/>
              </w:rPr>
            </w:pPr>
            <w:r w:rsidRPr="00835D26">
              <w:rPr>
                <w:rStyle w:val="Emphasis"/>
              </w:rPr>
              <w:t>Professional learning:</w:t>
            </w:r>
            <w:r>
              <w:rPr>
                <w:sz w:val="20"/>
                <w:szCs w:val="20"/>
              </w:rPr>
              <w:br/>
            </w:r>
            <w:hyperlink r:id="rId32" w:history="1">
              <w:r w:rsidR="00871CC9" w:rsidRPr="00835D26">
                <w:rPr>
                  <w:rStyle w:val="Hyperlink"/>
                  <w:rFonts w:ascii="Segoe UI" w:eastAsiaTheme="majorEastAsia" w:hAnsi="Segoe UI" w:cs="Segoe UI"/>
                  <w:color w:val="1155CC"/>
                  <w:sz w:val="20"/>
                  <w:szCs w:val="20"/>
                </w:rPr>
                <w:t>Summer Academies via Open Up Resources</w:t>
              </w:r>
            </w:hyperlink>
          </w:p>
          <w:p w:rsidR="00871CC9" w:rsidRPr="00835D26" w:rsidRDefault="00A15DE3" w:rsidP="00835D26">
            <w:pPr>
              <w:pStyle w:val="NormalWeb"/>
              <w:spacing w:before="0" w:beforeAutospacing="0" w:after="40" w:afterAutospacing="0"/>
              <w:rPr>
                <w:rFonts w:ascii="Segoe UI" w:hAnsi="Segoe UI" w:cs="Segoe UI"/>
                <w:sz w:val="20"/>
                <w:szCs w:val="20"/>
              </w:rPr>
            </w:pPr>
            <w:hyperlink r:id="rId33" w:history="1">
              <w:r w:rsidR="00871CC9" w:rsidRPr="00835D26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IM Certified Professional Learning</w:t>
              </w:r>
            </w:hyperlink>
          </w:p>
        </w:tc>
      </w:tr>
      <w:tr w:rsidR="006371B0" w:rsidRPr="00615AFA" w:rsidTr="006371B0">
        <w:trPr>
          <w:trHeight w:val="1538"/>
        </w:trPr>
        <w:tc>
          <w:tcPr>
            <w:tcW w:w="1165" w:type="dxa"/>
            <w:vAlign w:val="center"/>
          </w:tcPr>
          <w:p w:rsidR="006371B0" w:rsidRPr="00615AFA" w:rsidRDefault="006371B0" w:rsidP="004F3A76">
            <w:pPr>
              <w:widowControl w:val="0"/>
              <w:spacing w:line="240" w:lineRule="auto"/>
              <w:rPr>
                <w:rFonts w:cs="Segoe UI"/>
              </w:rPr>
            </w:pPr>
            <w:r w:rsidRPr="00615AFA">
              <w:rPr>
                <w:rFonts w:cs="Segoe UI"/>
              </w:rPr>
              <w:t>7-12</w:t>
            </w:r>
          </w:p>
        </w:tc>
        <w:tc>
          <w:tcPr>
            <w:tcW w:w="2340" w:type="dxa"/>
            <w:vAlign w:val="center"/>
          </w:tcPr>
          <w:p w:rsidR="006371B0" w:rsidRPr="00615AFA" w:rsidRDefault="00A15DE3" w:rsidP="004F3A76">
            <w:pPr>
              <w:widowControl w:val="0"/>
              <w:spacing w:line="240" w:lineRule="auto"/>
              <w:rPr>
                <w:rFonts w:cs="Segoe UI"/>
              </w:rPr>
            </w:pPr>
            <w:hyperlink r:id="rId34">
              <w:r w:rsidR="006371B0" w:rsidRPr="00615AFA">
                <w:rPr>
                  <w:rFonts w:cs="Segoe UI"/>
                  <w:color w:val="1155CC"/>
                  <w:u w:val="single"/>
                </w:rPr>
                <w:t>CK-12</w:t>
              </w:r>
            </w:hyperlink>
            <w:r w:rsidR="006371B0" w:rsidRPr="00615AFA">
              <w:rPr>
                <w:rFonts w:cs="Segoe UI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6371B0" w:rsidRPr="00615AFA" w:rsidRDefault="00A15DE3" w:rsidP="004F3A76">
            <w:pPr>
              <w:widowControl w:val="0"/>
              <w:spacing w:line="240" w:lineRule="auto"/>
              <w:rPr>
                <w:rFonts w:cs="Segoe UI"/>
              </w:rPr>
            </w:pPr>
            <w:hyperlink r:id="rId35" w:history="1">
              <w:r w:rsidR="006371B0" w:rsidRPr="008D767D">
                <w:rPr>
                  <w:rStyle w:val="Hyperlink"/>
                  <w:rFonts w:cs="Segoe UI"/>
                </w:rPr>
                <w:t>CC BY NC</w:t>
              </w:r>
            </w:hyperlink>
          </w:p>
        </w:tc>
        <w:tc>
          <w:tcPr>
            <w:tcW w:w="2430" w:type="dxa"/>
            <w:vAlign w:val="center"/>
          </w:tcPr>
          <w:p w:rsidR="006371B0" w:rsidRPr="00615AFA" w:rsidRDefault="00A15DE3" w:rsidP="004F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</w:rPr>
            </w:pPr>
            <w:hyperlink r:id="rId36">
              <w:r w:rsidR="006371B0" w:rsidRPr="00615AFA">
                <w:rPr>
                  <w:rFonts w:cs="Segoe UI"/>
                  <w:color w:val="1155CC"/>
                  <w:u w:val="single"/>
                </w:rPr>
                <w:t>CK-12 Flexbooks</w:t>
              </w:r>
            </w:hyperlink>
          </w:p>
        </w:tc>
        <w:tc>
          <w:tcPr>
            <w:tcW w:w="2448" w:type="dxa"/>
            <w:vAlign w:val="center"/>
          </w:tcPr>
          <w:p w:rsidR="006371B0" w:rsidRPr="00615AFA" w:rsidRDefault="006371B0" w:rsidP="004F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</w:rPr>
            </w:pPr>
          </w:p>
        </w:tc>
        <w:tc>
          <w:tcPr>
            <w:tcW w:w="4572" w:type="dxa"/>
            <w:vAlign w:val="center"/>
          </w:tcPr>
          <w:p w:rsidR="00C15345" w:rsidRDefault="00C15345" w:rsidP="004F3A76">
            <w:r>
              <w:rPr>
                <w:rStyle w:val="Emphasis"/>
              </w:rPr>
              <w:t>Delivery options: online viewing, digital platform, some PDF download</w:t>
            </w:r>
            <w:r>
              <w:t xml:space="preserve"> </w:t>
            </w:r>
          </w:p>
          <w:p w:rsidR="006371B0" w:rsidRPr="00C15345" w:rsidRDefault="00C15345" w:rsidP="004F3A76">
            <w:pPr>
              <w:rPr>
                <w:sz w:val="20"/>
                <w:szCs w:val="20"/>
              </w:rPr>
            </w:pPr>
            <w:r w:rsidRPr="00C15345">
              <w:rPr>
                <w:rStyle w:val="Emphasis"/>
              </w:rPr>
              <w:t xml:space="preserve">Professional learning: </w:t>
            </w:r>
            <w:hyperlink r:id="rId37" w:history="1">
              <w:r w:rsidR="006371B0" w:rsidRPr="00C15345">
                <w:rPr>
                  <w:rStyle w:val="Hyperlink"/>
                  <w:sz w:val="20"/>
                  <w:szCs w:val="20"/>
                </w:rPr>
                <w:t>CK-12 Certified Educator Program</w:t>
              </w:r>
            </w:hyperlink>
          </w:p>
        </w:tc>
      </w:tr>
      <w:tr w:rsidR="00871CC9" w:rsidRPr="00615AFA" w:rsidTr="00BF4780">
        <w:tc>
          <w:tcPr>
            <w:tcW w:w="1165" w:type="dxa"/>
            <w:vAlign w:val="center"/>
          </w:tcPr>
          <w:p w:rsidR="00871CC9" w:rsidRPr="00615AFA" w:rsidRDefault="00871CC9" w:rsidP="00997842">
            <w:pPr>
              <w:widowControl w:val="0"/>
              <w:spacing w:line="240" w:lineRule="auto"/>
              <w:rPr>
                <w:rFonts w:cs="Segoe UI"/>
              </w:rPr>
            </w:pPr>
            <w:r w:rsidRPr="00615AFA">
              <w:rPr>
                <w:rFonts w:cs="Segoe UI"/>
              </w:rPr>
              <w:lastRenderedPageBreak/>
              <w:t>9-12</w:t>
            </w:r>
          </w:p>
        </w:tc>
        <w:tc>
          <w:tcPr>
            <w:tcW w:w="2340" w:type="dxa"/>
            <w:vAlign w:val="center"/>
          </w:tcPr>
          <w:p w:rsidR="00871CC9" w:rsidRPr="00615AFA" w:rsidRDefault="00A15DE3" w:rsidP="00997842">
            <w:pPr>
              <w:widowControl w:val="0"/>
              <w:spacing w:line="240" w:lineRule="auto"/>
              <w:rPr>
                <w:rFonts w:cs="Segoe UI"/>
              </w:rPr>
            </w:pPr>
            <w:hyperlink r:id="rId38">
              <w:r w:rsidR="00871CC9" w:rsidRPr="00615AFA">
                <w:rPr>
                  <w:rFonts w:cs="Segoe UI"/>
                  <w:color w:val="1155CC"/>
                  <w:u w:val="single"/>
                </w:rPr>
                <w:t>Illustrative Mathematics</w:t>
              </w:r>
            </w:hyperlink>
          </w:p>
        </w:tc>
        <w:tc>
          <w:tcPr>
            <w:tcW w:w="1530" w:type="dxa"/>
            <w:vAlign w:val="center"/>
          </w:tcPr>
          <w:p w:rsidR="00871CC9" w:rsidRPr="00615AFA" w:rsidRDefault="00A15DE3" w:rsidP="00997842">
            <w:pPr>
              <w:widowControl w:val="0"/>
              <w:spacing w:line="240" w:lineRule="auto"/>
              <w:rPr>
                <w:rFonts w:cs="Segoe UI"/>
              </w:rPr>
            </w:pPr>
            <w:hyperlink r:id="rId39" w:history="1">
              <w:r w:rsidR="00871CC9" w:rsidRPr="00BF4780">
                <w:rPr>
                  <w:rStyle w:val="Hyperlink"/>
                  <w:rFonts w:cs="Segoe UI"/>
                </w:rPr>
                <w:t>CC-BY</w:t>
              </w:r>
            </w:hyperlink>
          </w:p>
        </w:tc>
        <w:tc>
          <w:tcPr>
            <w:tcW w:w="2430" w:type="dxa"/>
            <w:vAlign w:val="center"/>
          </w:tcPr>
          <w:p w:rsidR="00871CC9" w:rsidRPr="00615AFA" w:rsidRDefault="00A15DE3" w:rsidP="0099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</w:rPr>
            </w:pPr>
            <w:hyperlink r:id="rId40">
              <w:r w:rsidR="00871CC9" w:rsidRPr="00615AFA">
                <w:rPr>
                  <w:rFonts w:cs="Segoe UI"/>
                  <w:color w:val="1155CC"/>
                  <w:u w:val="single"/>
                </w:rPr>
                <w:t>Kendall Hunt</w:t>
              </w:r>
            </w:hyperlink>
          </w:p>
          <w:p w:rsidR="00871CC9" w:rsidRPr="00615AFA" w:rsidRDefault="00A15DE3" w:rsidP="0099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</w:rPr>
            </w:pPr>
            <w:hyperlink r:id="rId41">
              <w:r w:rsidR="00871CC9" w:rsidRPr="00615AFA">
                <w:rPr>
                  <w:rFonts w:cs="Segoe UI"/>
                  <w:color w:val="1155CC"/>
                  <w:u w:val="single"/>
                </w:rPr>
                <w:t>Learn Zillion</w:t>
              </w:r>
            </w:hyperlink>
          </w:p>
          <w:p w:rsidR="00871CC9" w:rsidRPr="00615AFA" w:rsidRDefault="00A15DE3" w:rsidP="0099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</w:rPr>
            </w:pPr>
            <w:hyperlink r:id="rId42">
              <w:r w:rsidR="00871CC9" w:rsidRPr="00615AFA">
                <w:rPr>
                  <w:rFonts w:cs="Segoe UI"/>
                  <w:color w:val="1155CC"/>
                  <w:u w:val="single"/>
                </w:rPr>
                <w:t>McGraw Hill</w:t>
              </w:r>
            </w:hyperlink>
          </w:p>
        </w:tc>
        <w:tc>
          <w:tcPr>
            <w:tcW w:w="2448" w:type="dxa"/>
            <w:vAlign w:val="center"/>
          </w:tcPr>
          <w:p w:rsidR="00871CC9" w:rsidRPr="00615AFA" w:rsidRDefault="00871CC9" w:rsidP="0099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</w:rPr>
            </w:pPr>
          </w:p>
        </w:tc>
        <w:tc>
          <w:tcPr>
            <w:tcW w:w="4572" w:type="dxa"/>
            <w:vAlign w:val="center"/>
          </w:tcPr>
          <w:p w:rsidR="00454F3B" w:rsidRDefault="00454F3B" w:rsidP="00997842">
            <w:pPr>
              <w:pStyle w:val="NormalWeb"/>
              <w:spacing w:before="0" w:beforeAutospacing="0" w:after="120" w:afterAutospacing="0"/>
            </w:pPr>
            <w:r>
              <w:rPr>
                <w:rStyle w:val="Emphasis"/>
              </w:rPr>
              <w:t>Delivery options: o</w:t>
            </w:r>
            <w:r w:rsidRPr="000332FA">
              <w:rPr>
                <w:rStyle w:val="Emphasis"/>
              </w:rPr>
              <w:t xml:space="preserve">nline viewing, PDF download, digital platform, </w:t>
            </w:r>
            <w:r>
              <w:rPr>
                <w:rStyle w:val="Emphasis"/>
              </w:rPr>
              <w:t xml:space="preserve">LMS integration, </w:t>
            </w:r>
            <w:r w:rsidRPr="000332FA">
              <w:rPr>
                <w:rStyle w:val="Emphasis"/>
              </w:rPr>
              <w:t xml:space="preserve">print </w:t>
            </w:r>
            <w:r>
              <w:rPr>
                <w:rStyle w:val="Emphasis"/>
              </w:rPr>
              <w:t>purchase</w:t>
            </w:r>
            <w:r>
              <w:t xml:space="preserve"> </w:t>
            </w:r>
          </w:p>
          <w:p w:rsidR="00871CC9" w:rsidRPr="00454F3B" w:rsidRDefault="00454F3B" w:rsidP="00454F3B">
            <w:pPr>
              <w:pStyle w:val="NormalWeb"/>
              <w:spacing w:before="0" w:beforeAutospacing="0" w:after="120" w:afterAutospacing="0"/>
              <w:rPr>
                <w:rFonts w:ascii="Segoe UI" w:hAnsi="Segoe UI" w:cs="Segoe UI"/>
                <w:sz w:val="22"/>
                <w:szCs w:val="22"/>
              </w:rPr>
            </w:pPr>
            <w:r w:rsidRPr="00454F3B">
              <w:rPr>
                <w:rStyle w:val="Emphasis"/>
              </w:rPr>
              <w:t>Professional learning:</w:t>
            </w:r>
            <w:r>
              <w:t xml:space="preserve"> </w:t>
            </w:r>
            <w:hyperlink r:id="rId43" w:history="1">
              <w:r w:rsidR="00997842" w:rsidRPr="00454F3B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IM Certified Professional Learning</w:t>
              </w:r>
            </w:hyperlink>
          </w:p>
        </w:tc>
      </w:tr>
      <w:tr w:rsidR="00871CC9" w:rsidRPr="00615AFA" w:rsidTr="00BF4780">
        <w:tc>
          <w:tcPr>
            <w:tcW w:w="1165" w:type="dxa"/>
            <w:vAlign w:val="center"/>
          </w:tcPr>
          <w:p w:rsidR="00871CC9" w:rsidRPr="00615AFA" w:rsidRDefault="00871CC9" w:rsidP="0099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</w:rPr>
            </w:pPr>
            <w:r w:rsidRPr="00615AFA">
              <w:rPr>
                <w:rFonts w:cs="Segoe UI"/>
              </w:rPr>
              <w:t>9-12</w:t>
            </w:r>
          </w:p>
        </w:tc>
        <w:tc>
          <w:tcPr>
            <w:tcW w:w="2340" w:type="dxa"/>
            <w:vAlign w:val="center"/>
          </w:tcPr>
          <w:p w:rsidR="00871CC9" w:rsidRPr="00615AFA" w:rsidRDefault="00A15DE3" w:rsidP="0099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</w:rPr>
            </w:pPr>
            <w:hyperlink r:id="rId44">
              <w:r w:rsidR="00871CC9" w:rsidRPr="00615AFA">
                <w:rPr>
                  <w:rFonts w:cs="Segoe UI"/>
                  <w:color w:val="1155CC"/>
                  <w:u w:val="single"/>
                </w:rPr>
                <w:t>Mathematics Vision Project</w:t>
              </w:r>
            </w:hyperlink>
          </w:p>
        </w:tc>
        <w:tc>
          <w:tcPr>
            <w:tcW w:w="1530" w:type="dxa"/>
            <w:vAlign w:val="center"/>
          </w:tcPr>
          <w:p w:rsidR="00871CC9" w:rsidRPr="00615AFA" w:rsidRDefault="00A15DE3" w:rsidP="0099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</w:rPr>
            </w:pPr>
            <w:hyperlink r:id="rId45" w:history="1">
              <w:r w:rsidR="00871CC9" w:rsidRPr="00BF4780">
                <w:rPr>
                  <w:rStyle w:val="Hyperlink"/>
                  <w:rFonts w:cs="Segoe UI"/>
                </w:rPr>
                <w:t>CC-BY</w:t>
              </w:r>
            </w:hyperlink>
            <w:r w:rsidR="00871CC9" w:rsidRPr="00615AFA">
              <w:rPr>
                <w:rFonts w:cs="Segoe UI"/>
              </w:rPr>
              <w:t xml:space="preserve"> </w:t>
            </w:r>
          </w:p>
          <w:p w:rsidR="00871CC9" w:rsidRPr="00615AFA" w:rsidRDefault="00871CC9" w:rsidP="0099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  <w:i/>
              </w:rPr>
            </w:pPr>
            <w:r w:rsidRPr="00615AFA">
              <w:rPr>
                <w:rFonts w:cs="Segoe UI"/>
                <w:i/>
              </w:rPr>
              <w:t>some CC-BY-NC-SA</w:t>
            </w:r>
          </w:p>
        </w:tc>
        <w:tc>
          <w:tcPr>
            <w:tcW w:w="2430" w:type="dxa"/>
            <w:vAlign w:val="center"/>
          </w:tcPr>
          <w:p w:rsidR="00871CC9" w:rsidRPr="00615AFA" w:rsidRDefault="00A15DE3" w:rsidP="0099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</w:rPr>
            </w:pPr>
            <w:hyperlink r:id="rId46">
              <w:r w:rsidR="00871CC9" w:rsidRPr="00615AFA">
                <w:rPr>
                  <w:rFonts w:cs="Segoe UI"/>
                  <w:color w:val="1155CC"/>
                  <w:u w:val="single"/>
                </w:rPr>
                <w:t>MVP site</w:t>
              </w:r>
            </w:hyperlink>
          </w:p>
          <w:p w:rsidR="00871CC9" w:rsidRPr="00615AFA" w:rsidRDefault="00A15DE3" w:rsidP="0099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</w:rPr>
            </w:pPr>
            <w:hyperlink r:id="rId47">
              <w:r w:rsidR="00871CC9" w:rsidRPr="00615AFA">
                <w:rPr>
                  <w:rFonts w:cs="Segoe UI"/>
                  <w:color w:val="1155CC"/>
                  <w:u w:val="single"/>
                </w:rPr>
                <w:t>Open Up Resources</w:t>
              </w:r>
            </w:hyperlink>
          </w:p>
          <w:p w:rsidR="00871CC9" w:rsidRPr="00615AFA" w:rsidRDefault="00A15DE3" w:rsidP="0099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</w:rPr>
            </w:pPr>
            <w:hyperlink r:id="rId48">
              <w:r w:rsidR="00871CC9" w:rsidRPr="00615AFA">
                <w:rPr>
                  <w:rFonts w:cs="Segoe UI"/>
                  <w:color w:val="1155CC"/>
                  <w:u w:val="single"/>
                </w:rPr>
                <w:t>Lessoneer</w:t>
              </w:r>
            </w:hyperlink>
          </w:p>
        </w:tc>
        <w:tc>
          <w:tcPr>
            <w:tcW w:w="2448" w:type="dxa"/>
            <w:vAlign w:val="center"/>
          </w:tcPr>
          <w:p w:rsidR="00871CC9" w:rsidRPr="00615AFA" w:rsidRDefault="00A15DE3" w:rsidP="0099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</w:rPr>
            </w:pPr>
            <w:hyperlink r:id="rId49">
              <w:r w:rsidR="00871CC9" w:rsidRPr="00615AFA">
                <w:rPr>
                  <w:rFonts w:cs="Segoe UI"/>
                  <w:color w:val="1155CC"/>
                  <w:u w:val="single"/>
                </w:rPr>
                <w:t>MVP - integrated (2016)</w:t>
              </w:r>
            </w:hyperlink>
          </w:p>
        </w:tc>
        <w:tc>
          <w:tcPr>
            <w:tcW w:w="4572" w:type="dxa"/>
            <w:vAlign w:val="center"/>
          </w:tcPr>
          <w:p w:rsidR="00454F3B" w:rsidRDefault="00454F3B" w:rsidP="00997842">
            <w:r>
              <w:rPr>
                <w:rStyle w:val="Emphasis"/>
              </w:rPr>
              <w:t xml:space="preserve">Delivery options: PDF download, </w:t>
            </w:r>
            <w:r w:rsidRPr="000332FA">
              <w:rPr>
                <w:rStyle w:val="Emphasis"/>
              </w:rPr>
              <w:t xml:space="preserve">print </w:t>
            </w:r>
            <w:r>
              <w:rPr>
                <w:rStyle w:val="Emphasis"/>
              </w:rPr>
              <w:t>purchase, digital platform</w:t>
            </w:r>
            <w:r>
              <w:t xml:space="preserve"> </w:t>
            </w:r>
          </w:p>
          <w:p w:rsidR="00997842" w:rsidRPr="00615AFA" w:rsidRDefault="00454F3B" w:rsidP="00997842">
            <w:pPr>
              <w:rPr>
                <w:rFonts w:cs="Segoe UI"/>
              </w:rPr>
            </w:pPr>
            <w:r w:rsidRPr="00454F3B">
              <w:rPr>
                <w:rStyle w:val="Emphasis"/>
              </w:rPr>
              <w:t>Professional learning:</w:t>
            </w:r>
            <w:r>
              <w:t xml:space="preserve"> </w:t>
            </w:r>
            <w:hyperlink r:id="rId50" w:history="1">
              <w:r w:rsidR="00E769F7" w:rsidRPr="00454F3B">
                <w:rPr>
                  <w:rStyle w:val="Hyperlink"/>
                  <w:rFonts w:cs="Segoe UI"/>
                  <w:sz w:val="20"/>
                  <w:szCs w:val="20"/>
                </w:rPr>
                <w:t>MVP Professional Development</w:t>
              </w:r>
            </w:hyperlink>
          </w:p>
        </w:tc>
      </w:tr>
      <w:tr w:rsidR="00871CC9" w:rsidRPr="00615AFA" w:rsidTr="00BF4780">
        <w:tc>
          <w:tcPr>
            <w:tcW w:w="1165" w:type="dxa"/>
            <w:vAlign w:val="center"/>
          </w:tcPr>
          <w:p w:rsidR="00871CC9" w:rsidRPr="00615AFA" w:rsidRDefault="00871CC9" w:rsidP="00871CC9">
            <w:pPr>
              <w:widowControl w:val="0"/>
              <w:spacing w:line="240" w:lineRule="auto"/>
              <w:rPr>
                <w:rFonts w:cs="Segoe UI"/>
              </w:rPr>
            </w:pPr>
            <w:r w:rsidRPr="00615AFA">
              <w:rPr>
                <w:rFonts w:cs="Segoe UI"/>
              </w:rPr>
              <w:t>9-12</w:t>
            </w:r>
          </w:p>
          <w:p w:rsidR="00871CC9" w:rsidRPr="00FD6B20" w:rsidRDefault="00871CC9" w:rsidP="00871CC9">
            <w:pPr>
              <w:widowControl w:val="0"/>
              <w:spacing w:line="240" w:lineRule="auto"/>
              <w:rPr>
                <w:rStyle w:val="Emphasis"/>
              </w:rPr>
            </w:pPr>
            <w:r w:rsidRPr="00FD6B20">
              <w:rPr>
                <w:rStyle w:val="Emphasis"/>
              </w:rPr>
              <w:t>some 7-8</w:t>
            </w:r>
          </w:p>
        </w:tc>
        <w:tc>
          <w:tcPr>
            <w:tcW w:w="2340" w:type="dxa"/>
            <w:vAlign w:val="center"/>
          </w:tcPr>
          <w:p w:rsidR="00871CC9" w:rsidRPr="00615AFA" w:rsidRDefault="00A15DE3" w:rsidP="00871CC9">
            <w:pPr>
              <w:rPr>
                <w:rFonts w:cs="Segoe UI"/>
              </w:rPr>
            </w:pPr>
            <w:hyperlink r:id="rId51" w:history="1">
              <w:proofErr w:type="spellStart"/>
              <w:r w:rsidR="00871CC9" w:rsidRPr="00F73E4E">
                <w:rPr>
                  <w:rStyle w:val="Hyperlink"/>
                </w:rPr>
                <w:t>iLearn</w:t>
              </w:r>
              <w:proofErr w:type="spellEnd"/>
              <w:r w:rsidR="00871CC9" w:rsidRPr="00F73E4E">
                <w:rPr>
                  <w:rStyle w:val="Hyperlink"/>
                </w:rPr>
                <w:t xml:space="preserve"> Collaborative</w:t>
              </w:r>
            </w:hyperlink>
            <w:r w:rsidR="00871CC9" w:rsidRPr="00615AFA">
              <w:rPr>
                <w:rFonts w:cs="Segoe UI"/>
              </w:rPr>
              <w:t xml:space="preserve"> &amp; Jefferson County School District (CO)</w:t>
            </w:r>
          </w:p>
        </w:tc>
        <w:tc>
          <w:tcPr>
            <w:tcW w:w="1530" w:type="dxa"/>
            <w:vAlign w:val="center"/>
          </w:tcPr>
          <w:p w:rsidR="00871CC9" w:rsidRPr="00615AFA" w:rsidRDefault="00871CC9" w:rsidP="00871CC9">
            <w:pPr>
              <w:widowControl w:val="0"/>
              <w:spacing w:line="240" w:lineRule="auto"/>
              <w:rPr>
                <w:rFonts w:cs="Segoe UI"/>
              </w:rPr>
            </w:pPr>
            <w:r w:rsidRPr="00615AFA">
              <w:rPr>
                <w:rFonts w:cs="Segoe UI"/>
              </w:rPr>
              <w:t>CC BY SA</w:t>
            </w:r>
          </w:p>
        </w:tc>
        <w:tc>
          <w:tcPr>
            <w:tcW w:w="2430" w:type="dxa"/>
            <w:vAlign w:val="center"/>
          </w:tcPr>
          <w:p w:rsidR="00871CC9" w:rsidRPr="00615AFA" w:rsidRDefault="00A15DE3" w:rsidP="003429E7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2"/>
                <w:szCs w:val="22"/>
              </w:rPr>
            </w:pPr>
            <w:hyperlink r:id="rId52">
              <w:proofErr w:type="spellStart"/>
              <w:proofErr w:type="gramStart"/>
              <w:r w:rsidR="00871CC9" w:rsidRPr="00F73E4E">
                <w:rPr>
                  <w:rStyle w:val="Hyperlink"/>
                  <w:rFonts w:ascii="Segoe UI" w:hAnsi="Segoe UI" w:cs="Segoe UI"/>
                  <w:color w:val="0070C0"/>
                  <w:sz w:val="22"/>
                  <w:szCs w:val="22"/>
                </w:rPr>
                <w:t>iLearn</w:t>
              </w:r>
              <w:proofErr w:type="spellEnd"/>
              <w:proofErr w:type="gramEnd"/>
              <w:r w:rsidR="00871CC9" w:rsidRPr="00F73E4E">
                <w:rPr>
                  <w:rStyle w:val="Hyperlink"/>
                  <w:rFonts w:ascii="Segoe UI" w:hAnsi="Segoe UI" w:cs="Segoe UI"/>
                  <w:color w:val="0070C0"/>
                  <w:sz w:val="22"/>
                  <w:szCs w:val="22"/>
                </w:rPr>
                <w:t xml:space="preserve"> Collaborative</w:t>
              </w:r>
            </w:hyperlink>
            <w:r w:rsidR="00871CC9" w:rsidRPr="00615AF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871CC9" w:rsidRPr="00615AFA">
              <w:rPr>
                <w:rFonts w:ascii="Segoe UI" w:hAnsi="Segoe UI" w:cs="Segoe UI"/>
                <w:sz w:val="22"/>
                <w:szCs w:val="22"/>
              </w:rPr>
              <w:br/>
            </w:r>
            <w:r w:rsidR="00871CC9" w:rsidRPr="005F39F4">
              <w:rPr>
                <w:rStyle w:val="Emphasis"/>
                <w:sz w:val="18"/>
                <w:szCs w:val="18"/>
              </w:rPr>
              <w:t xml:space="preserve">Content is OER but modest </w:t>
            </w:r>
            <w:r w:rsidR="00871CC9" w:rsidRPr="005F39F4">
              <w:rPr>
                <w:rStyle w:val="Emphasis"/>
                <w:rFonts w:eastAsiaTheme="majorEastAsia"/>
                <w:sz w:val="18"/>
                <w:szCs w:val="18"/>
              </w:rPr>
              <w:t>membership fees</w:t>
            </w:r>
            <w:r w:rsidR="00871CC9" w:rsidRPr="005F39F4">
              <w:rPr>
                <w:rStyle w:val="Emphasis"/>
                <w:sz w:val="18"/>
                <w:szCs w:val="18"/>
              </w:rPr>
              <w:t xml:space="preserve"> apply for platform access.</w:t>
            </w:r>
          </w:p>
        </w:tc>
        <w:tc>
          <w:tcPr>
            <w:tcW w:w="2448" w:type="dxa"/>
            <w:vAlign w:val="center"/>
          </w:tcPr>
          <w:p w:rsidR="00871CC9" w:rsidRPr="00615AFA" w:rsidRDefault="00871CC9" w:rsidP="00871CC9">
            <w:pPr>
              <w:widowControl w:val="0"/>
              <w:spacing w:line="240" w:lineRule="auto"/>
              <w:rPr>
                <w:rFonts w:cs="Segoe UI"/>
              </w:rPr>
            </w:pPr>
          </w:p>
        </w:tc>
        <w:tc>
          <w:tcPr>
            <w:tcW w:w="4572" w:type="dxa"/>
            <w:vAlign w:val="center"/>
          </w:tcPr>
          <w:p w:rsidR="00871CC9" w:rsidRPr="00615AFA" w:rsidRDefault="00454F3B" w:rsidP="00FD6B20">
            <w:pPr>
              <w:rPr>
                <w:rFonts w:cs="Segoe UI"/>
              </w:rPr>
            </w:pPr>
            <w:r>
              <w:rPr>
                <w:rStyle w:val="Emphasis"/>
              </w:rPr>
              <w:t>D</w:t>
            </w:r>
            <w:r w:rsidR="003429E7" w:rsidRPr="000332FA">
              <w:rPr>
                <w:rStyle w:val="Emphasis"/>
              </w:rPr>
              <w:t>elivery options:</w:t>
            </w:r>
            <w:r w:rsidR="003429E7" w:rsidRPr="000332FA">
              <w:rPr>
                <w:rStyle w:val="Emphasis"/>
              </w:rPr>
              <w:br/>
            </w:r>
            <w:r w:rsidR="00FD6B20" w:rsidRPr="00FD6B20">
              <w:rPr>
                <w:rStyle w:val="Emphasis"/>
              </w:rPr>
              <w:t>Designed for use in an LMS in conjunction with Blended Learnin</w:t>
            </w:r>
            <w:r w:rsidR="00FD6B20">
              <w:rPr>
                <w:rStyle w:val="Emphasis"/>
              </w:rPr>
              <w:t>g. Robust virtual PD available</w:t>
            </w:r>
          </w:p>
        </w:tc>
      </w:tr>
      <w:tr w:rsidR="00D16423" w:rsidRPr="00615AFA" w:rsidTr="00144AC0">
        <w:tc>
          <w:tcPr>
            <w:tcW w:w="1165" w:type="dxa"/>
            <w:vAlign w:val="center"/>
          </w:tcPr>
          <w:p w:rsidR="00D16423" w:rsidRPr="00615AFA" w:rsidRDefault="00D16423" w:rsidP="00D16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</w:rPr>
            </w:pPr>
            <w:r>
              <w:rPr>
                <w:rFonts w:cs="Segoe UI"/>
              </w:rPr>
              <w:t>9-12</w:t>
            </w:r>
          </w:p>
        </w:tc>
        <w:tc>
          <w:tcPr>
            <w:tcW w:w="2340" w:type="dxa"/>
            <w:vAlign w:val="center"/>
          </w:tcPr>
          <w:p w:rsidR="00D16423" w:rsidRPr="00F73E4E" w:rsidRDefault="00A15DE3" w:rsidP="00F73E4E">
            <w:hyperlink r:id="rId53" w:history="1">
              <w:r w:rsidR="00D16423" w:rsidRPr="00F73E4E">
                <w:rPr>
                  <w:rStyle w:val="Hyperlink"/>
                </w:rPr>
                <w:t>Bridge to College Partnership</w:t>
              </w:r>
            </w:hyperlink>
          </w:p>
        </w:tc>
        <w:tc>
          <w:tcPr>
            <w:tcW w:w="1530" w:type="dxa"/>
            <w:vAlign w:val="center"/>
          </w:tcPr>
          <w:p w:rsidR="00D16423" w:rsidRPr="00F73E4E" w:rsidRDefault="00A15DE3" w:rsidP="00F73E4E">
            <w:hyperlink r:id="rId54" w:history="1">
              <w:r w:rsidR="00D16423" w:rsidRPr="00F73E4E">
                <w:rPr>
                  <w:rStyle w:val="Hyperlink"/>
                </w:rPr>
                <w:t>CC BY NC</w:t>
              </w:r>
            </w:hyperlink>
          </w:p>
        </w:tc>
        <w:tc>
          <w:tcPr>
            <w:tcW w:w="2430" w:type="dxa"/>
            <w:vAlign w:val="center"/>
          </w:tcPr>
          <w:p w:rsidR="00D16423" w:rsidRPr="00F73E4E" w:rsidRDefault="00A15DE3" w:rsidP="00D16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70C0"/>
              </w:rPr>
            </w:pPr>
            <w:hyperlink r:id="rId55" w:history="1">
              <w:r w:rsidR="00D16423" w:rsidRPr="00F73E4E">
                <w:rPr>
                  <w:rStyle w:val="Hyperlink"/>
                  <w:color w:val="0070C0"/>
                </w:rPr>
                <w:t>OSPI Moodle/OER Commons</w:t>
              </w:r>
            </w:hyperlink>
          </w:p>
        </w:tc>
        <w:tc>
          <w:tcPr>
            <w:tcW w:w="2448" w:type="dxa"/>
            <w:vAlign w:val="center"/>
          </w:tcPr>
          <w:p w:rsidR="00D16423" w:rsidRDefault="00D16423" w:rsidP="00D16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72" w:type="dxa"/>
            <w:vAlign w:val="center"/>
          </w:tcPr>
          <w:p w:rsidR="00D16423" w:rsidRDefault="00D16423" w:rsidP="00D16423">
            <w:r>
              <w:rPr>
                <w:rStyle w:val="Emphasis"/>
              </w:rPr>
              <w:t>Delivery options: PDF download</w:t>
            </w:r>
          </w:p>
          <w:p w:rsidR="00D16423" w:rsidRPr="00615AFA" w:rsidRDefault="00D16423" w:rsidP="00D16423">
            <w:pPr>
              <w:rPr>
                <w:rFonts w:cs="Segoe UI"/>
              </w:rPr>
            </w:pPr>
            <w:r w:rsidRPr="00454F3B">
              <w:rPr>
                <w:rStyle w:val="Emphasis"/>
              </w:rPr>
              <w:t>Professional learning:</w:t>
            </w:r>
            <w:r>
              <w:t xml:space="preserve"> </w:t>
            </w:r>
            <w:hyperlink r:id="rId56" w:history="1">
              <w:r w:rsidRPr="00D16423">
                <w:rPr>
                  <w:rStyle w:val="Hyperlink"/>
                </w:rPr>
                <w:t>Bridge to College Summer Institute</w:t>
              </w:r>
            </w:hyperlink>
          </w:p>
        </w:tc>
      </w:tr>
    </w:tbl>
    <w:p w:rsidR="00A5783C" w:rsidRPr="00A5783C" w:rsidRDefault="00A5783C" w:rsidP="00A5783C"/>
    <w:p w:rsidR="00D16423" w:rsidRDefault="00D16423" w:rsidP="00D16423">
      <w:pPr>
        <w:spacing w:before="240" w:after="0"/>
        <w:rPr>
          <w:rFonts w:ascii="Segoe UI Semilight" w:hAnsi="Segoe UI Semilight" w:cs="Segoe UI Semilight"/>
          <w:sz w:val="20"/>
          <w:szCs w:val="20"/>
        </w:rPr>
      </w:pPr>
      <w:r w:rsidRPr="00D16423">
        <w:rPr>
          <w:rFonts w:ascii="Segoe UI Semilight" w:hAnsi="Segoe UI Semilight" w:cs="Segoe UI Semilight"/>
          <w:noProof/>
          <w:sz w:val="20"/>
          <w:szCs w:val="20"/>
        </w:rPr>
        <w:drawing>
          <wp:inline distT="0" distB="0" distL="0" distR="0">
            <wp:extent cx="692150" cy="245745"/>
            <wp:effectExtent l="0" t="0" r="0" b="1905"/>
            <wp:docPr id="9" name="Picture 9" descr="Creative Conmons Attribution Licen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y.png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423" w:rsidRPr="00D16423" w:rsidRDefault="00D16423" w:rsidP="00D16423">
      <w:pPr>
        <w:spacing w:before="40" w:after="0"/>
        <w:rPr>
          <w:rFonts w:ascii="Segoe UI Semilight" w:hAnsi="Segoe UI Semilight" w:cs="Segoe UI Semilight"/>
          <w:sz w:val="20"/>
          <w:szCs w:val="20"/>
        </w:rPr>
      </w:pPr>
      <w:r w:rsidRPr="00D16423">
        <w:rPr>
          <w:rFonts w:ascii="Segoe UI Semilight" w:hAnsi="Segoe UI Semilight" w:cs="Segoe UI Semilight"/>
          <w:sz w:val="20"/>
          <w:szCs w:val="20"/>
        </w:rPr>
        <w:t xml:space="preserve">Except where otherwise </w:t>
      </w:r>
      <w:proofErr w:type="gramStart"/>
      <w:r w:rsidRPr="00D16423">
        <w:rPr>
          <w:rFonts w:ascii="Segoe UI Semilight" w:hAnsi="Segoe UI Semilight" w:cs="Segoe UI Semilight"/>
          <w:sz w:val="20"/>
          <w:szCs w:val="20"/>
        </w:rPr>
        <w:t>noted</w:t>
      </w:r>
      <w:proofErr w:type="gramEnd"/>
      <w:r w:rsidRPr="00D16423">
        <w:rPr>
          <w:rFonts w:ascii="Segoe UI Semilight" w:hAnsi="Segoe UI Semilight" w:cs="Segoe UI Semilight"/>
          <w:sz w:val="20"/>
          <w:szCs w:val="20"/>
        </w:rPr>
        <w:t xml:space="preserve">, this work is licensed under a </w:t>
      </w:r>
      <w:hyperlink r:id="rId58" w:history="1">
        <w:r w:rsidRPr="00D16423">
          <w:rPr>
            <w:rStyle w:val="Hyperlink"/>
            <w:rFonts w:ascii="Segoe UI Semilight" w:hAnsi="Segoe UI Semilight" w:cs="Segoe UI Semilight"/>
            <w:sz w:val="20"/>
            <w:szCs w:val="20"/>
          </w:rPr>
          <w:t>Creative Commons Attribution License</w:t>
        </w:r>
      </w:hyperlink>
      <w:r w:rsidRPr="00D16423">
        <w:rPr>
          <w:rFonts w:ascii="Segoe UI Semilight" w:hAnsi="Segoe UI Semilight" w:cs="Segoe UI Semilight"/>
          <w:sz w:val="20"/>
          <w:szCs w:val="20"/>
        </w:rPr>
        <w:t>. Adapted by #</w:t>
      </w:r>
      <w:proofErr w:type="spellStart"/>
      <w:r w:rsidRPr="00D16423">
        <w:rPr>
          <w:rFonts w:ascii="Segoe UI Semilight" w:hAnsi="Segoe UI Semilight" w:cs="Segoe UI Semilight"/>
          <w:sz w:val="20"/>
          <w:szCs w:val="20"/>
        </w:rPr>
        <w:t>GoOpen</w:t>
      </w:r>
      <w:proofErr w:type="spellEnd"/>
      <w:r w:rsidRPr="00D16423">
        <w:rPr>
          <w:rFonts w:ascii="Segoe UI Semilight" w:hAnsi="Segoe UI Semilight" w:cs="Segoe UI Semilight"/>
          <w:sz w:val="20"/>
          <w:szCs w:val="20"/>
        </w:rPr>
        <w:t xml:space="preserve"> Strategic Action Group from work by </w:t>
      </w:r>
      <w:hyperlink r:id="rId59" w:history="1">
        <w:r w:rsidRPr="00D16423">
          <w:rPr>
            <w:rStyle w:val="Hyperlink"/>
            <w:rFonts w:ascii="Segoe UI Semilight" w:hAnsi="Segoe UI Semilight" w:cs="Segoe UI Semilight"/>
            <w:sz w:val="20"/>
            <w:szCs w:val="20"/>
          </w:rPr>
          <w:t>Office of Superintendent of Public Instruction</w:t>
        </w:r>
      </w:hyperlink>
      <w:r w:rsidRPr="00D16423">
        <w:rPr>
          <w:rFonts w:ascii="Segoe UI Semilight" w:hAnsi="Segoe UI Semilight" w:cs="Segoe UI Semilight"/>
          <w:sz w:val="20"/>
          <w:szCs w:val="20"/>
        </w:rPr>
        <w:t>. All logos and trademarks are property of their respective owners.</w:t>
      </w:r>
    </w:p>
    <w:sectPr w:rsidR="00D16423" w:rsidRPr="00D16423" w:rsidSect="00ED2364">
      <w:footerReference w:type="default" r:id="rId60"/>
      <w:headerReference w:type="first" r:id="rId61"/>
      <w:footerReference w:type="first" r:id="rId62"/>
      <w:type w:val="continuous"/>
      <w:pgSz w:w="15840" w:h="12240" w:orient="landscape" w:code="1"/>
      <w:pgMar w:top="720" w:right="720" w:bottom="720" w:left="720" w:header="432" w:footer="432" w:gutter="0"/>
      <w:pgBorders w:offsetFrom="page">
        <w:right w:val="single" w:sz="4" w:space="24" w:color="FFFFFF" w:themeColor="background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DE3" w:rsidRDefault="00A15DE3" w:rsidP="00563A54">
      <w:pPr>
        <w:spacing w:after="0" w:line="240" w:lineRule="auto"/>
      </w:pPr>
      <w:r>
        <w:separator/>
      </w:r>
    </w:p>
  </w:endnote>
  <w:endnote w:type="continuationSeparator" w:id="0">
    <w:p w:rsidR="00A15DE3" w:rsidRDefault="00A15DE3" w:rsidP="0056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80" w:rsidRDefault="00BF6582" w:rsidP="00F32899">
    <w:pPr>
      <w:pStyle w:val="Footer"/>
      <w:pBdr>
        <w:top w:val="single" w:sz="4" w:space="1" w:color="808080" w:themeColor="background1" w:themeShade="80"/>
      </w:pBdr>
      <w:tabs>
        <w:tab w:val="clear" w:pos="4680"/>
        <w:tab w:val="clear" w:pos="9360"/>
        <w:tab w:val="left" w:pos="2160"/>
        <w:tab w:val="right" w:pos="13950"/>
      </w:tabs>
      <w:rPr>
        <w:noProof/>
      </w:rPr>
    </w:pPr>
    <w:r>
      <w:rPr>
        <w:color w:val="49473B" w:themeColor="accent3"/>
        <w:sz w:val="20"/>
        <w:szCs w:val="20"/>
      </w:rPr>
      <w:t>#</w:t>
    </w:r>
    <w:proofErr w:type="spellStart"/>
    <w:r>
      <w:rPr>
        <w:color w:val="49473B" w:themeColor="accent3"/>
        <w:sz w:val="20"/>
        <w:szCs w:val="20"/>
      </w:rPr>
      <w:t>GoOpen</w:t>
    </w:r>
    <w:proofErr w:type="spellEnd"/>
    <w:r>
      <w:rPr>
        <w:color w:val="49473B" w:themeColor="accent3"/>
        <w:sz w:val="20"/>
        <w:szCs w:val="20"/>
      </w:rPr>
      <w:t xml:space="preserve"> Strategic Action Group</w:t>
    </w:r>
    <w:r w:rsidR="00FD2780">
      <w:tab/>
    </w:r>
    <w:r w:rsidR="00FD2780" w:rsidRPr="00BF6582">
      <w:rPr>
        <w:sz w:val="20"/>
        <w:szCs w:val="20"/>
      </w:rPr>
      <w:t xml:space="preserve">Page | </w:t>
    </w:r>
    <w:r w:rsidR="00FD2780" w:rsidRPr="00BF6582">
      <w:rPr>
        <w:sz w:val="20"/>
        <w:szCs w:val="20"/>
      </w:rPr>
      <w:fldChar w:fldCharType="begin"/>
    </w:r>
    <w:r w:rsidR="00FD2780" w:rsidRPr="00BF6582">
      <w:rPr>
        <w:sz w:val="20"/>
        <w:szCs w:val="20"/>
      </w:rPr>
      <w:instrText xml:space="preserve"> PAGE   \* MERGEFORMAT </w:instrText>
    </w:r>
    <w:r w:rsidR="00FD2780" w:rsidRPr="00BF6582">
      <w:rPr>
        <w:sz w:val="20"/>
        <w:szCs w:val="20"/>
      </w:rPr>
      <w:fldChar w:fldCharType="separate"/>
    </w:r>
    <w:r w:rsidR="00BB0A02">
      <w:rPr>
        <w:noProof/>
        <w:sz w:val="20"/>
        <w:szCs w:val="20"/>
      </w:rPr>
      <w:t>2</w:t>
    </w:r>
    <w:r w:rsidR="00FD2780" w:rsidRPr="00BF6582">
      <w:rPr>
        <w:noProof/>
        <w:sz w:val="20"/>
        <w:szCs w:val="20"/>
      </w:rPr>
      <w:fldChar w:fldCharType="end"/>
    </w:r>
  </w:p>
  <w:p w:rsidR="00096F85" w:rsidRPr="00EC7059" w:rsidRDefault="00096F85" w:rsidP="00B453B1">
    <w:pPr>
      <w:spacing w:after="0"/>
      <w:rPr>
        <w:i/>
        <w:iCs/>
        <w:color w:val="848382" w:themeColor="accent2"/>
        <w:sz w:val="18"/>
        <w:szCs w:val="18"/>
      </w:rPr>
    </w:pPr>
    <w:proofErr w:type="gramStart"/>
    <w:r w:rsidRPr="00EC7059">
      <w:rPr>
        <w:rStyle w:val="SubtleEmphasis"/>
        <w:color w:val="848382" w:themeColor="accent2"/>
        <w:szCs w:val="18"/>
      </w:rPr>
      <w:t>updated</w:t>
    </w:r>
    <w:proofErr w:type="gramEnd"/>
    <w:r w:rsidRPr="00EC7059">
      <w:rPr>
        <w:rStyle w:val="SubtleEmphasis"/>
        <w:color w:val="848382" w:themeColor="accent2"/>
        <w:szCs w:val="18"/>
      </w:rPr>
      <w:t xml:space="preserve"> </w:t>
    </w:r>
    <w:r w:rsidR="006F2A95" w:rsidRPr="00EC7059">
      <w:rPr>
        <w:rStyle w:val="SubtleEmphasis"/>
        <w:color w:val="848382" w:themeColor="accent2"/>
        <w:szCs w:val="18"/>
      </w:rPr>
      <w:t>8/</w:t>
    </w:r>
    <w:r w:rsidR="00D16423">
      <w:rPr>
        <w:rStyle w:val="SubtleEmphasis"/>
        <w:color w:val="848382" w:themeColor="accent2"/>
        <w:szCs w:val="18"/>
      </w:rPr>
      <w:t>15</w:t>
    </w:r>
    <w:r w:rsidRPr="00EC7059">
      <w:rPr>
        <w:rStyle w:val="SubtleEmphasis"/>
        <w:color w:val="848382" w:themeColor="accent2"/>
        <w:szCs w:val="18"/>
      </w:rPr>
      <w:t>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3B1" w:rsidRPr="00BF6582" w:rsidRDefault="00BF6582" w:rsidP="00F32899">
    <w:pPr>
      <w:pStyle w:val="Footer"/>
      <w:pBdr>
        <w:top w:val="single" w:sz="4" w:space="1" w:color="808080" w:themeColor="background1" w:themeShade="80"/>
      </w:pBdr>
      <w:tabs>
        <w:tab w:val="clear" w:pos="4680"/>
        <w:tab w:val="clear" w:pos="9360"/>
        <w:tab w:val="left" w:pos="2160"/>
        <w:tab w:val="center" w:pos="13950"/>
      </w:tabs>
      <w:rPr>
        <w:noProof/>
        <w:sz w:val="20"/>
        <w:szCs w:val="20"/>
      </w:rPr>
    </w:pPr>
    <w:r>
      <w:rPr>
        <w:color w:val="848382" w:themeColor="accent2"/>
        <w:sz w:val="20"/>
        <w:szCs w:val="20"/>
      </w:rPr>
      <w:t>#</w:t>
    </w:r>
    <w:proofErr w:type="spellStart"/>
    <w:r>
      <w:rPr>
        <w:color w:val="848382" w:themeColor="accent2"/>
        <w:sz w:val="20"/>
        <w:szCs w:val="20"/>
      </w:rPr>
      <w:t>GoOpen</w:t>
    </w:r>
    <w:proofErr w:type="spellEnd"/>
    <w:r>
      <w:rPr>
        <w:color w:val="848382" w:themeColor="accent2"/>
        <w:sz w:val="20"/>
        <w:szCs w:val="20"/>
      </w:rPr>
      <w:t xml:space="preserve"> Strategic Action Group</w:t>
    </w:r>
    <w:r w:rsidR="00B453B1" w:rsidRPr="00BF6582">
      <w:rPr>
        <w:sz w:val="20"/>
        <w:szCs w:val="20"/>
      </w:rPr>
      <w:tab/>
      <w:t xml:space="preserve">Page | </w:t>
    </w:r>
    <w:r w:rsidR="00B453B1" w:rsidRPr="00BF6582">
      <w:rPr>
        <w:sz w:val="20"/>
        <w:szCs w:val="20"/>
      </w:rPr>
      <w:fldChar w:fldCharType="begin"/>
    </w:r>
    <w:r w:rsidR="00B453B1" w:rsidRPr="00BF6582">
      <w:rPr>
        <w:sz w:val="20"/>
        <w:szCs w:val="20"/>
      </w:rPr>
      <w:instrText xml:space="preserve"> PAGE   \* MERGEFORMAT </w:instrText>
    </w:r>
    <w:r w:rsidR="00B453B1" w:rsidRPr="00BF6582">
      <w:rPr>
        <w:sz w:val="20"/>
        <w:szCs w:val="20"/>
      </w:rPr>
      <w:fldChar w:fldCharType="separate"/>
    </w:r>
    <w:r w:rsidR="00BB0A02">
      <w:rPr>
        <w:noProof/>
        <w:sz w:val="20"/>
        <w:szCs w:val="20"/>
      </w:rPr>
      <w:t>1</w:t>
    </w:r>
    <w:r w:rsidR="00B453B1" w:rsidRPr="00BF6582">
      <w:rPr>
        <w:noProof/>
        <w:sz w:val="20"/>
        <w:szCs w:val="20"/>
      </w:rPr>
      <w:fldChar w:fldCharType="end"/>
    </w:r>
  </w:p>
  <w:p w:rsidR="00B453B1" w:rsidRPr="00EC7059" w:rsidRDefault="00EC7059" w:rsidP="00B453B1">
    <w:pPr>
      <w:spacing w:after="0"/>
      <w:rPr>
        <w:i/>
        <w:iCs/>
        <w:color w:val="848382" w:themeColor="accent2"/>
        <w:sz w:val="18"/>
        <w:szCs w:val="18"/>
      </w:rPr>
    </w:pPr>
    <w:proofErr w:type="gramStart"/>
    <w:r w:rsidRPr="00EC7059">
      <w:rPr>
        <w:rStyle w:val="SubtleEmphasis"/>
        <w:color w:val="848382" w:themeColor="accent2"/>
        <w:szCs w:val="18"/>
      </w:rPr>
      <w:t>updated</w:t>
    </w:r>
    <w:proofErr w:type="gramEnd"/>
    <w:r w:rsidRPr="00EC7059">
      <w:rPr>
        <w:rStyle w:val="SubtleEmphasis"/>
        <w:color w:val="848382" w:themeColor="accent2"/>
        <w:szCs w:val="18"/>
      </w:rPr>
      <w:t xml:space="preserve"> 8</w:t>
    </w:r>
    <w:r w:rsidR="00B453B1" w:rsidRPr="00EC7059">
      <w:rPr>
        <w:rStyle w:val="SubtleEmphasis"/>
        <w:color w:val="848382" w:themeColor="accent2"/>
        <w:szCs w:val="18"/>
      </w:rPr>
      <w:t>/</w:t>
    </w:r>
    <w:r w:rsidR="00D16423">
      <w:rPr>
        <w:rStyle w:val="SubtleEmphasis"/>
        <w:color w:val="848382" w:themeColor="accent2"/>
        <w:szCs w:val="18"/>
      </w:rPr>
      <w:t>15</w:t>
    </w:r>
    <w:r w:rsidR="00B453B1" w:rsidRPr="00EC7059">
      <w:rPr>
        <w:rStyle w:val="SubtleEmphasis"/>
        <w:color w:val="848382" w:themeColor="accent2"/>
        <w:szCs w:val="18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DE3" w:rsidRDefault="00A15DE3" w:rsidP="00563A54">
      <w:pPr>
        <w:spacing w:after="0" w:line="240" w:lineRule="auto"/>
      </w:pPr>
      <w:r>
        <w:separator/>
      </w:r>
    </w:p>
  </w:footnote>
  <w:footnote w:type="continuationSeparator" w:id="0">
    <w:p w:rsidR="00A15DE3" w:rsidRDefault="00A15DE3" w:rsidP="0056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B90" w:rsidRDefault="00ED2364" w:rsidP="00BF642E">
    <w:pPr>
      <w:pStyle w:val="Header"/>
    </w:pPr>
    <w:r>
      <w:rPr>
        <w:noProof/>
      </w:rPr>
      <w:drawing>
        <wp:inline distT="0" distB="0" distL="0" distR="0">
          <wp:extent cx="9132570" cy="603250"/>
          <wp:effectExtent l="0" t="0" r="0" b="6350"/>
          <wp:docPr id="8" name="Picture 8" descr="GoOpen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257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74581"/>
    <w:multiLevelType w:val="hybridMultilevel"/>
    <w:tmpl w:val="5D70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34C1F"/>
    <w:multiLevelType w:val="hybridMultilevel"/>
    <w:tmpl w:val="4C386004"/>
    <w:lvl w:ilvl="0" w:tplc="D87E1434">
      <w:start w:val="1"/>
      <w:numFmt w:val="bullet"/>
      <w:pStyle w:val="ListParagraph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F20969"/>
    <w:multiLevelType w:val="hybridMultilevel"/>
    <w:tmpl w:val="70A03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A7A28"/>
    <w:multiLevelType w:val="hybridMultilevel"/>
    <w:tmpl w:val="51769E84"/>
    <w:lvl w:ilvl="0" w:tplc="47F29A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12EF3"/>
    <w:multiLevelType w:val="multilevel"/>
    <w:tmpl w:val="B986BD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311ECA"/>
    <w:multiLevelType w:val="hybridMultilevel"/>
    <w:tmpl w:val="A6465FB8"/>
    <w:lvl w:ilvl="0" w:tplc="47F29A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161E8"/>
    <w:multiLevelType w:val="multilevel"/>
    <w:tmpl w:val="9FD2D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2D5E94"/>
    <w:multiLevelType w:val="hybridMultilevel"/>
    <w:tmpl w:val="40C2B0D8"/>
    <w:lvl w:ilvl="0" w:tplc="47F29A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0"/>
  </w:num>
  <w:num w:numId="10">
    <w:abstractNumId w:val="2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A3"/>
    <w:rsid w:val="000332FA"/>
    <w:rsid w:val="00051771"/>
    <w:rsid w:val="00054203"/>
    <w:rsid w:val="00096F85"/>
    <w:rsid w:val="000A3C40"/>
    <w:rsid w:val="000F1322"/>
    <w:rsid w:val="00141DD1"/>
    <w:rsid w:val="001606E2"/>
    <w:rsid w:val="001B727D"/>
    <w:rsid w:val="001C29AC"/>
    <w:rsid w:val="001E14F3"/>
    <w:rsid w:val="00201026"/>
    <w:rsid w:val="0021280A"/>
    <w:rsid w:val="002978B3"/>
    <w:rsid w:val="00317376"/>
    <w:rsid w:val="003429E7"/>
    <w:rsid w:val="00345A62"/>
    <w:rsid w:val="003812D1"/>
    <w:rsid w:val="00381D38"/>
    <w:rsid w:val="003E16B8"/>
    <w:rsid w:val="00454F3B"/>
    <w:rsid w:val="00472DA8"/>
    <w:rsid w:val="004B72D5"/>
    <w:rsid w:val="00502590"/>
    <w:rsid w:val="0055348B"/>
    <w:rsid w:val="00563A54"/>
    <w:rsid w:val="00596C85"/>
    <w:rsid w:val="005F39F4"/>
    <w:rsid w:val="00615AFA"/>
    <w:rsid w:val="006371B0"/>
    <w:rsid w:val="006C71A2"/>
    <w:rsid w:val="006F2A95"/>
    <w:rsid w:val="007060AB"/>
    <w:rsid w:val="00726636"/>
    <w:rsid w:val="00742A85"/>
    <w:rsid w:val="007A58F7"/>
    <w:rsid w:val="007B11F8"/>
    <w:rsid w:val="007C2BB7"/>
    <w:rsid w:val="007D6DE6"/>
    <w:rsid w:val="00835D26"/>
    <w:rsid w:val="00871CC9"/>
    <w:rsid w:val="00877F87"/>
    <w:rsid w:val="008D767D"/>
    <w:rsid w:val="008E6495"/>
    <w:rsid w:val="00941006"/>
    <w:rsid w:val="00997842"/>
    <w:rsid w:val="009A733A"/>
    <w:rsid w:val="009C10E6"/>
    <w:rsid w:val="009C73BD"/>
    <w:rsid w:val="00A15DE3"/>
    <w:rsid w:val="00A5783C"/>
    <w:rsid w:val="00A877FD"/>
    <w:rsid w:val="00B0033F"/>
    <w:rsid w:val="00B41F17"/>
    <w:rsid w:val="00B453B1"/>
    <w:rsid w:val="00B649CB"/>
    <w:rsid w:val="00B81793"/>
    <w:rsid w:val="00B83309"/>
    <w:rsid w:val="00B91E57"/>
    <w:rsid w:val="00BA4934"/>
    <w:rsid w:val="00BB0A02"/>
    <w:rsid w:val="00BD1533"/>
    <w:rsid w:val="00BD1BF3"/>
    <w:rsid w:val="00BF4780"/>
    <w:rsid w:val="00BF642E"/>
    <w:rsid w:val="00BF6582"/>
    <w:rsid w:val="00C0004D"/>
    <w:rsid w:val="00C056F6"/>
    <w:rsid w:val="00C15345"/>
    <w:rsid w:val="00C65B0F"/>
    <w:rsid w:val="00CF4B90"/>
    <w:rsid w:val="00D07A69"/>
    <w:rsid w:val="00D16423"/>
    <w:rsid w:val="00D55804"/>
    <w:rsid w:val="00DE0E78"/>
    <w:rsid w:val="00E260FB"/>
    <w:rsid w:val="00E769F7"/>
    <w:rsid w:val="00EC7059"/>
    <w:rsid w:val="00ED05EF"/>
    <w:rsid w:val="00ED2364"/>
    <w:rsid w:val="00F32899"/>
    <w:rsid w:val="00F55E33"/>
    <w:rsid w:val="00F73E4E"/>
    <w:rsid w:val="00F837A3"/>
    <w:rsid w:val="00FD2780"/>
    <w:rsid w:val="00FD42A7"/>
    <w:rsid w:val="00FD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E9535B-1F08-41BC-B28C-95ACD0D7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33A"/>
    <w:pPr>
      <w:spacing w:after="120" w:line="247" w:lineRule="auto"/>
    </w:pPr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2A95"/>
    <w:pPr>
      <w:keepNext/>
      <w:keepLines/>
      <w:pBdr>
        <w:bottom w:val="single" w:sz="12" w:space="1" w:color="C00000"/>
      </w:pBdr>
      <w:spacing w:before="360" w:after="240"/>
      <w:outlineLvl w:val="0"/>
    </w:pPr>
    <w:rPr>
      <w:rFonts w:ascii="Segoe UI Semibold" w:eastAsiaTheme="majorEastAsia" w:hAnsi="Segoe UI Semibold" w:cstheme="majorBidi"/>
      <w:caps/>
      <w:color w:val="2B639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3309"/>
    <w:pPr>
      <w:keepNext/>
      <w:keepLines/>
      <w:spacing w:before="240"/>
      <w:outlineLvl w:val="1"/>
    </w:pPr>
    <w:rPr>
      <w:rFonts w:eastAsiaTheme="majorEastAsia" w:cstheme="majorBidi"/>
      <w:b/>
      <w:color w:val="244A5F" w:themeColor="accent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3309"/>
    <w:pPr>
      <w:keepNext/>
      <w:keepLines/>
      <w:spacing w:before="360" w:after="0"/>
      <w:outlineLvl w:val="2"/>
    </w:pPr>
    <w:rPr>
      <w:rFonts w:eastAsiaTheme="majorEastAsia" w:cstheme="majorBidi"/>
      <w:b/>
      <w:color w:val="06997E" w:themeColor="background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3309"/>
    <w:pPr>
      <w:keepNext/>
      <w:keepLines/>
      <w:spacing w:before="240" w:after="40"/>
      <w:outlineLvl w:val="3"/>
    </w:pPr>
    <w:rPr>
      <w:rFonts w:ascii="Segoe UI Semibold" w:eastAsiaTheme="majorEastAsia" w:hAnsi="Segoe UI Semibold" w:cs="Segoe UI Semibold"/>
      <w:iCs/>
      <w:color w:val="49473B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3309"/>
    <w:rPr>
      <w:rFonts w:ascii="Segoe UI" w:eastAsiaTheme="majorEastAsia" w:hAnsi="Segoe UI" w:cstheme="majorBidi"/>
      <w:b/>
      <w:color w:val="244A5F" w:themeColor="accent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3309"/>
    <w:rPr>
      <w:rFonts w:ascii="Segoe UI" w:eastAsiaTheme="majorEastAsia" w:hAnsi="Segoe UI" w:cstheme="majorBidi"/>
      <w:b/>
      <w:color w:val="06997E" w:themeColor="background2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2A95"/>
    <w:rPr>
      <w:rFonts w:ascii="Segoe UI Semibold" w:eastAsiaTheme="majorEastAsia" w:hAnsi="Segoe UI Semibold" w:cstheme="majorBidi"/>
      <w:caps/>
      <w:color w:val="2B6395" w:themeColor="accent1" w:themeShade="BF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83309"/>
    <w:rPr>
      <w:rFonts w:ascii="Segoe UI Semibold" w:eastAsiaTheme="majorEastAsia" w:hAnsi="Segoe UI Semibold" w:cs="Segoe UI Semibold"/>
      <w:iCs/>
      <w:color w:val="49473B" w:themeColor="accent3"/>
      <w:sz w:val="24"/>
    </w:rPr>
  </w:style>
  <w:style w:type="paragraph" w:styleId="NoSpacing">
    <w:name w:val="No Spacing"/>
    <w:uiPriority w:val="1"/>
    <w:qFormat/>
    <w:rsid w:val="00B83309"/>
    <w:pPr>
      <w:spacing w:after="0" w:line="240" w:lineRule="auto"/>
    </w:pPr>
    <w:rPr>
      <w:rFonts w:ascii="Segoe UI" w:hAnsi="Segoe UI"/>
    </w:rPr>
  </w:style>
  <w:style w:type="paragraph" w:styleId="Title">
    <w:name w:val="Title"/>
    <w:basedOn w:val="Normal"/>
    <w:next w:val="Normal"/>
    <w:link w:val="TitleChar"/>
    <w:uiPriority w:val="10"/>
    <w:qFormat/>
    <w:rsid w:val="003812D1"/>
    <w:pPr>
      <w:spacing w:before="240" w:after="0"/>
    </w:pPr>
    <w:rPr>
      <w:rFonts w:ascii="Segoe UI Semibold" w:eastAsiaTheme="majorEastAsia" w:hAnsi="Segoe UI Semibold" w:cstheme="majorBidi"/>
      <w:color w:val="244A5F" w:themeColor="accent6"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3812D1"/>
    <w:rPr>
      <w:rFonts w:ascii="Segoe UI Semibold" w:eastAsiaTheme="majorEastAsia" w:hAnsi="Segoe UI Semibold" w:cstheme="majorBidi"/>
      <w:color w:val="244A5F" w:themeColor="accent6"/>
      <w:spacing w:val="-10"/>
      <w:kern w:val="28"/>
      <w:sz w:val="36"/>
      <w:szCs w:val="36"/>
    </w:rPr>
  </w:style>
  <w:style w:type="paragraph" w:styleId="ListParagraph">
    <w:name w:val="List Paragraph"/>
    <w:basedOn w:val="Normal"/>
    <w:uiPriority w:val="34"/>
    <w:qFormat/>
    <w:rsid w:val="00C0004D"/>
    <w:pPr>
      <w:numPr>
        <w:numId w:val="2"/>
      </w:numPr>
      <w:spacing w:after="160"/>
      <w:ind w:left="432" w:hanging="432"/>
    </w:pPr>
    <w:rPr>
      <w:rFonts w:eastAsiaTheme="minorEastAsia"/>
    </w:rPr>
  </w:style>
  <w:style w:type="paragraph" w:customStyle="1" w:styleId="Authors">
    <w:name w:val="Authors"/>
    <w:basedOn w:val="Normal"/>
    <w:qFormat/>
    <w:rsid w:val="00B83309"/>
    <w:rPr>
      <w:sz w:val="20"/>
    </w:rPr>
  </w:style>
  <w:style w:type="paragraph" w:customStyle="1" w:styleId="Note">
    <w:name w:val="Note"/>
    <w:qFormat/>
    <w:rsid w:val="00B83309"/>
    <w:rPr>
      <w:rFonts w:ascii="Segoe UI Semilight" w:eastAsiaTheme="minorEastAsia" w:hAnsi="Segoe UI Semilight"/>
      <w:i/>
      <w:color w:val="EF4759" w:themeColor="accent5"/>
      <w:spacing w:val="15"/>
    </w:rPr>
  </w:style>
  <w:style w:type="paragraph" w:customStyle="1" w:styleId="Attribution">
    <w:name w:val="Attribution"/>
    <w:basedOn w:val="Normal"/>
    <w:link w:val="AttributionChar"/>
    <w:rsid w:val="00B83309"/>
    <w:pPr>
      <w:spacing w:before="120" w:after="240"/>
      <w:ind w:left="720"/>
    </w:pPr>
    <w:rPr>
      <w:sz w:val="20"/>
      <w:szCs w:val="20"/>
    </w:rPr>
  </w:style>
  <w:style w:type="character" w:customStyle="1" w:styleId="AttributionChar">
    <w:name w:val="Attribution Char"/>
    <w:basedOn w:val="DefaultParagraphFont"/>
    <w:link w:val="Attribution"/>
    <w:rsid w:val="00B83309"/>
    <w:rPr>
      <w:rFonts w:ascii="Segoe UI" w:hAnsi="Segoe U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833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83309"/>
    <w:rPr>
      <w:rFonts w:ascii="Segoe UI" w:hAnsi="Segoe UI"/>
    </w:rPr>
  </w:style>
  <w:style w:type="paragraph" w:styleId="Footer">
    <w:name w:val="footer"/>
    <w:basedOn w:val="Normal"/>
    <w:link w:val="FooterChar"/>
    <w:uiPriority w:val="99"/>
    <w:unhideWhenUsed/>
    <w:rsid w:val="00B833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3309"/>
    <w:rPr>
      <w:rFonts w:ascii="Segoe UI" w:hAnsi="Segoe U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3309"/>
    <w:pPr>
      <w:spacing w:after="0"/>
    </w:pPr>
    <w:rPr>
      <w:i/>
      <w:iCs/>
      <w:color w:val="244A5F" w:themeColor="text2"/>
      <w:sz w:val="16"/>
      <w:szCs w:val="18"/>
    </w:rPr>
  </w:style>
  <w:style w:type="paragraph" w:styleId="BodyText">
    <w:name w:val="Body Text"/>
    <w:basedOn w:val="Normal"/>
    <w:link w:val="BodyTextChar"/>
    <w:uiPriority w:val="1"/>
    <w:qFormat/>
    <w:rsid w:val="00B83309"/>
    <w:pPr>
      <w:widowControl w:val="0"/>
      <w:autoSpaceDE w:val="0"/>
      <w:autoSpaceDN w:val="0"/>
      <w:spacing w:after="0"/>
    </w:pPr>
    <w:rPr>
      <w:rFonts w:ascii="Arial" w:eastAsia="Arial" w:hAnsi="Arial" w:cs="Arial"/>
      <w:b/>
      <w:bCs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B83309"/>
    <w:rPr>
      <w:rFonts w:ascii="Arial" w:eastAsia="Arial" w:hAnsi="Arial" w:cs="Arial"/>
      <w:b/>
      <w:bCs/>
      <w:sz w:val="19"/>
      <w:szCs w:val="19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12D1"/>
    <w:pPr>
      <w:numPr>
        <w:ilvl w:val="1"/>
      </w:numPr>
      <w:spacing w:after="160"/>
    </w:pPr>
    <w:rPr>
      <w:rFonts w:ascii="Segoe UI Semilight" w:eastAsiaTheme="minorEastAsia" w:hAnsi="Segoe UI Semilight"/>
      <w:caps/>
      <w:color w:val="244A5F" w:themeColor="text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12D1"/>
    <w:rPr>
      <w:rFonts w:ascii="Segoe UI Semilight" w:eastAsiaTheme="minorEastAsia" w:hAnsi="Segoe UI Semilight"/>
      <w:caps/>
      <w:color w:val="244A5F" w:themeColor="text2"/>
      <w:sz w:val="28"/>
    </w:rPr>
  </w:style>
  <w:style w:type="character" w:styleId="Hyperlink">
    <w:name w:val="Hyperlink"/>
    <w:basedOn w:val="DefaultParagraphFont"/>
    <w:uiPriority w:val="99"/>
    <w:unhideWhenUsed/>
    <w:rsid w:val="00B83309"/>
    <w:rPr>
      <w:color w:val="0070C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3309"/>
    <w:rPr>
      <w:color w:val="0070C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83309"/>
    <w:rPr>
      <w:rFonts w:ascii="Segoe UI" w:hAnsi="Segoe UI"/>
      <w:b/>
      <w:bCs/>
      <w:color w:val="49473B" w:themeColor="accent3"/>
      <w:sz w:val="24"/>
    </w:rPr>
  </w:style>
  <w:style w:type="character" w:styleId="Emphasis">
    <w:name w:val="Emphasis"/>
    <w:basedOn w:val="DefaultParagraphFont"/>
    <w:uiPriority w:val="20"/>
    <w:qFormat/>
    <w:rsid w:val="000332FA"/>
    <w:rPr>
      <w:rFonts w:ascii="Segoe UI Semilight" w:hAnsi="Segoe UI Semilight"/>
      <w:i/>
      <w:iCs/>
      <w:color w:val="auto"/>
      <w:sz w:val="20"/>
    </w:rPr>
  </w:style>
  <w:style w:type="table" w:styleId="TableGrid">
    <w:name w:val="Table Grid"/>
    <w:basedOn w:val="TableNormal"/>
    <w:uiPriority w:val="39"/>
    <w:rsid w:val="00B83309"/>
    <w:pPr>
      <w:spacing w:after="0" w:line="240" w:lineRule="auto"/>
    </w:pPr>
    <w:rPr>
      <w:rFonts w:ascii="Segoe U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871CC9"/>
    <w:rPr>
      <w:rFonts w:ascii="Segoe UI Semilight" w:hAnsi="Segoe UI Semilight"/>
      <w:i/>
      <w:iCs/>
      <w:color w:val="FFFFFF" w:themeColor="background1"/>
      <w:sz w:val="18"/>
    </w:rPr>
  </w:style>
  <w:style w:type="character" w:styleId="IntenseEmphasis">
    <w:name w:val="Intense Emphasis"/>
    <w:basedOn w:val="DefaultParagraphFont"/>
    <w:uiPriority w:val="21"/>
    <w:qFormat/>
    <w:rsid w:val="000F1322"/>
    <w:rPr>
      <w:rFonts w:ascii="Segoe UI Semibold" w:hAnsi="Segoe UI Semibold"/>
      <w:b w:val="0"/>
      <w:i/>
      <w:iCs/>
      <w:color w:val="000000" w:themeColor="tex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3309"/>
    <w:pPr>
      <w:pBdr>
        <w:bottom w:val="none" w:sz="0" w:space="0" w:color="auto"/>
      </w:pBdr>
      <w:spacing w:before="240" w:after="0" w:line="259" w:lineRule="auto"/>
      <w:outlineLvl w:val="9"/>
    </w:pPr>
  </w:style>
  <w:style w:type="paragraph" w:styleId="NormalWeb">
    <w:name w:val="Normal (Web)"/>
    <w:basedOn w:val="Normal"/>
    <w:uiPriority w:val="99"/>
    <w:unhideWhenUsed/>
    <w:rsid w:val="007D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51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dreports.org/reports/detail/eureka-math-2013-2014-hs" TargetMode="External"/><Relationship Id="rId18" Type="http://schemas.openxmlformats.org/officeDocument/2006/relationships/hyperlink" Target="http://www.sfusdmath.org/accessing-core-curriculum-unit-plans.html" TargetMode="External"/><Relationship Id="rId26" Type="http://schemas.openxmlformats.org/officeDocument/2006/relationships/hyperlink" Target="https://im.kendallhunt.com/MS/index.html" TargetMode="External"/><Relationship Id="rId39" Type="http://schemas.openxmlformats.org/officeDocument/2006/relationships/hyperlink" Target="https://creativecommons.org/licenses/by/4.0/" TargetMode="External"/><Relationship Id="rId21" Type="http://schemas.openxmlformats.org/officeDocument/2006/relationships/hyperlink" Target="https://creativecommons.org/licenses/by-nc-sa/4.0/" TargetMode="External"/><Relationship Id="rId34" Type="http://schemas.openxmlformats.org/officeDocument/2006/relationships/hyperlink" Target="https://www.ck12.org" TargetMode="External"/><Relationship Id="rId42" Type="http://schemas.openxmlformats.org/officeDocument/2006/relationships/hyperlink" Target="https://www.mheducation.com/prek-12/explore/illustrative-mathematics.html" TargetMode="External"/><Relationship Id="rId47" Type="http://schemas.openxmlformats.org/officeDocument/2006/relationships/hyperlink" Target="https://openupresources.org/math-curriculum/high-school/" TargetMode="External"/><Relationship Id="rId50" Type="http://schemas.openxmlformats.org/officeDocument/2006/relationships/hyperlink" Target="https://www.mathematicsvisionproject.org/on-site-professional-development-options.html" TargetMode="External"/><Relationship Id="rId55" Type="http://schemas.openxmlformats.org/officeDocument/2006/relationships/hyperlink" Target="https://www.oercommons.org/courses/mathematics-bridge-course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fusd.edu/" TargetMode="External"/><Relationship Id="rId20" Type="http://schemas.openxmlformats.org/officeDocument/2006/relationships/hyperlink" Target="https://www.matchfishtank.org/" TargetMode="External"/><Relationship Id="rId29" Type="http://schemas.openxmlformats.org/officeDocument/2006/relationships/hyperlink" Target="https://www.mheducation.com/prek-12/explore/illustrative-mathematics.html" TargetMode="External"/><Relationship Id="rId41" Type="http://schemas.openxmlformats.org/officeDocument/2006/relationships/hyperlink" Target="https://learnzillion.com/p/illustrative-mathematics/" TargetMode="External"/><Relationship Id="rId54" Type="http://schemas.openxmlformats.org/officeDocument/2006/relationships/hyperlink" Target="https://creativecommons.org/licenses/by-nc/4.0/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eatminds.org/resources/products/eureka-basic-curriculum-files" TargetMode="External"/><Relationship Id="rId24" Type="http://schemas.openxmlformats.org/officeDocument/2006/relationships/hyperlink" Target="https://www.illustrativemathematics.org/" TargetMode="External"/><Relationship Id="rId32" Type="http://schemas.openxmlformats.org/officeDocument/2006/relationships/hyperlink" Target="https://openupresources.org/mathematics-professional-development/summer-professional-learning-open-up-resources-6-8-math/" TargetMode="External"/><Relationship Id="rId37" Type="http://schemas.openxmlformats.org/officeDocument/2006/relationships/hyperlink" Target="https://www.ck12info.org/about/certifiededucator/" TargetMode="External"/><Relationship Id="rId40" Type="http://schemas.openxmlformats.org/officeDocument/2006/relationships/hyperlink" Target="https://im.kendallhunt.com/HS/index.html" TargetMode="External"/><Relationship Id="rId45" Type="http://schemas.openxmlformats.org/officeDocument/2006/relationships/hyperlink" Target="https://creativecommons.org/licenses/by/4.0/" TargetMode="External"/><Relationship Id="rId53" Type="http://schemas.openxmlformats.org/officeDocument/2006/relationships/hyperlink" Target="https://www.k12.wa.us/student-success/graduation/transition-postsecondary-education/bridge-college-courses" TargetMode="External"/><Relationship Id="rId58" Type="http://schemas.openxmlformats.org/officeDocument/2006/relationships/hyperlink" Target="https://creativecommons.org/licenses/by/4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gageny.org/pdnt-library" TargetMode="External"/><Relationship Id="rId23" Type="http://schemas.openxmlformats.org/officeDocument/2006/relationships/hyperlink" Target="https://www.matchfishtank.org/teacher-tools/" TargetMode="External"/><Relationship Id="rId28" Type="http://schemas.openxmlformats.org/officeDocument/2006/relationships/hyperlink" Target="https://learnzillion.com/p/illustrative-mathematic" TargetMode="External"/><Relationship Id="rId36" Type="http://schemas.openxmlformats.org/officeDocument/2006/relationships/hyperlink" Target="https://www.ck12.org/fbbrowse/" TargetMode="External"/><Relationship Id="rId49" Type="http://schemas.openxmlformats.org/officeDocument/2006/relationships/hyperlink" Target="https://edreports.org/reports/detail/mathematics-vision-project-mvp-integrated-2016-hs" TargetMode="External"/><Relationship Id="rId57" Type="http://schemas.openxmlformats.org/officeDocument/2006/relationships/image" Target="media/image1.png"/><Relationship Id="rId61" Type="http://schemas.openxmlformats.org/officeDocument/2006/relationships/header" Target="header1.xml"/><Relationship Id="rId10" Type="http://schemas.openxmlformats.org/officeDocument/2006/relationships/hyperlink" Target="https://www.engageny.org/" TargetMode="External"/><Relationship Id="rId19" Type="http://schemas.openxmlformats.org/officeDocument/2006/relationships/hyperlink" Target="http://www.sfusdmath.org/uploads/2/4/0/9/24098802/math_teaching_toolkit_2015-2016.pdf" TargetMode="External"/><Relationship Id="rId31" Type="http://schemas.openxmlformats.org/officeDocument/2006/relationships/hyperlink" Target="https://edreports.org/reports/overview/learnzillion-illustrative-mathematics-6-8-math-2018" TargetMode="External"/><Relationship Id="rId44" Type="http://schemas.openxmlformats.org/officeDocument/2006/relationships/hyperlink" Target="https://www.mathematicsvisionproject.org/" TargetMode="External"/><Relationship Id="rId52" Type="http://schemas.openxmlformats.org/officeDocument/2006/relationships/hyperlink" Target="https://www.ilearncollaborative.org/digital-content-warehouse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nc-sa/3.0/us/" TargetMode="External"/><Relationship Id="rId14" Type="http://schemas.openxmlformats.org/officeDocument/2006/relationships/hyperlink" Target="https://eurekamath.greatminds.org/teacher-resource-pack" TargetMode="External"/><Relationship Id="rId22" Type="http://schemas.openxmlformats.org/officeDocument/2006/relationships/hyperlink" Target="https://www.matchfishtank.org/curriculum/mathematics/" TargetMode="External"/><Relationship Id="rId27" Type="http://schemas.openxmlformats.org/officeDocument/2006/relationships/hyperlink" Target="https://im.openupresources.org/" TargetMode="External"/><Relationship Id="rId30" Type="http://schemas.openxmlformats.org/officeDocument/2006/relationships/hyperlink" Target="https://edreports.org/reports/overview/learnzillion-illustrative-mathematics-6-8-math-2018" TargetMode="External"/><Relationship Id="rId35" Type="http://schemas.openxmlformats.org/officeDocument/2006/relationships/hyperlink" Target="https://creativecommons.org/licenses/by-nc/3.0/" TargetMode="External"/><Relationship Id="rId43" Type="http://schemas.openxmlformats.org/officeDocument/2006/relationships/hyperlink" Target="https://www.illustrativemathematics.org/professional-learning/" TargetMode="External"/><Relationship Id="rId48" Type="http://schemas.openxmlformats.org/officeDocument/2006/relationships/hyperlink" Target="https://lessoneer.com/partner/MVP" TargetMode="External"/><Relationship Id="rId56" Type="http://schemas.openxmlformats.org/officeDocument/2006/relationships/hyperlink" Target="https://www.surveymonkey.com/survey-closed/?sm=Qw84UQYJu4amOArUvsi2cWO4aGvTRiOAC5uPk_2BT01FyQ_2Bhjm_2Fq5TFbQ802ofBkDMhA98XdIKjPv13nd5EoGTzzNwY4SJij8usYQFMFB4qfY_3D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greatminds.org/" TargetMode="External"/><Relationship Id="rId51" Type="http://schemas.openxmlformats.org/officeDocument/2006/relationships/hyperlink" Target="https://www.ilearncollaborative.org/digital-content-warehouse" TargetMode="External"/><Relationship Id="rId3" Type="http://schemas.openxmlformats.org/officeDocument/2006/relationships/styles" Target="styles.xml"/><Relationship Id="rId12" Type="http://schemas.openxmlformats.org/officeDocument/2006/relationships/hyperlink" Target="https://edreports.org/reports/overview/eureka-math-2015" TargetMode="External"/><Relationship Id="rId17" Type="http://schemas.openxmlformats.org/officeDocument/2006/relationships/hyperlink" Target="https://creativecommons.org/licenses/by/4.0/" TargetMode="External"/><Relationship Id="rId25" Type="http://schemas.openxmlformats.org/officeDocument/2006/relationships/hyperlink" Target="https://creativecommons.org/licenses/by/4.0/" TargetMode="External"/><Relationship Id="rId33" Type="http://schemas.openxmlformats.org/officeDocument/2006/relationships/hyperlink" Target="https://www.illustrativemathematics.org/professional-learning/" TargetMode="External"/><Relationship Id="rId38" Type="http://schemas.openxmlformats.org/officeDocument/2006/relationships/hyperlink" Target="https://www.illustrativemathematics.org/" TargetMode="External"/><Relationship Id="rId46" Type="http://schemas.openxmlformats.org/officeDocument/2006/relationships/hyperlink" Target="https://www.mathematicsvisionproject.org/curriculum.html" TargetMode="External"/><Relationship Id="rId59" Type="http://schemas.openxmlformats.org/officeDocument/2006/relationships/hyperlink" Target="https://www.k12.wa.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SPI">
      <a:dk1>
        <a:sysClr val="windowText" lastClr="000000"/>
      </a:dk1>
      <a:lt1>
        <a:sysClr val="window" lastClr="FFFFFF"/>
      </a:lt1>
      <a:dk2>
        <a:srgbClr val="244A5F"/>
      </a:dk2>
      <a:lt2>
        <a:srgbClr val="06997E"/>
      </a:lt2>
      <a:accent1>
        <a:srgbClr val="3C85C6"/>
      </a:accent1>
      <a:accent2>
        <a:srgbClr val="848382"/>
      </a:accent2>
      <a:accent3>
        <a:srgbClr val="49473B"/>
      </a:accent3>
      <a:accent4>
        <a:srgbClr val="F2C660"/>
      </a:accent4>
      <a:accent5>
        <a:srgbClr val="EF4759"/>
      </a:accent5>
      <a:accent6>
        <a:srgbClr val="244A5F"/>
      </a:accent6>
      <a:hlink>
        <a:srgbClr val="0070C0"/>
      </a:hlink>
      <a:folHlink>
        <a:srgbClr val="007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B4413-F055-4E3B-B061-1F06693A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OER for Adoption</vt:lpstr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OER for Adoption</dc:title>
  <dc:subject/>
  <dc:creator>Barbara Soots</dc:creator>
  <cp:keywords/>
  <dc:description/>
  <cp:lastModifiedBy>Barbara Soots</cp:lastModifiedBy>
  <cp:revision>11</cp:revision>
  <dcterms:created xsi:type="dcterms:W3CDTF">2019-08-09T20:51:00Z</dcterms:created>
  <dcterms:modified xsi:type="dcterms:W3CDTF">2019-08-15T17:55:00Z</dcterms:modified>
</cp:coreProperties>
</file>