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EFFB" w14:textId="77777777" w:rsidR="00CC6F8B" w:rsidRDefault="00CC6F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55973AF" w14:textId="77777777" w:rsidR="00CC6F8B" w:rsidRDefault="00C1327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Earth Systems and Changes</w:t>
      </w:r>
    </w:p>
    <w:p w14:paraId="43B7D205" w14:textId="77777777" w:rsidR="00CC6F8B" w:rsidRDefault="00C13277">
      <w:pPr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</w:rPr>
        <w:t xml:space="preserve">                                                  Thinking About </w:t>
      </w:r>
      <w:r>
        <w:rPr>
          <w:rFonts w:ascii="Calibri" w:eastAsia="Calibri" w:hAnsi="Calibri" w:cs="Calibri"/>
          <w:b/>
          <w:color w:val="366091"/>
        </w:rPr>
        <w:t xml:space="preserve">Science and Engineering Practices                        </w:t>
      </w:r>
    </w:p>
    <w:p w14:paraId="7E00F4A9" w14:textId="77777777" w:rsidR="00CC6F8B" w:rsidRDefault="00CC6F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7615"/>
      </w:tblGrid>
      <w:tr w:rsidR="00CC6F8B" w14:paraId="6E32EBC7" w14:textId="77777777">
        <w:trPr>
          <w:trHeight w:val="540"/>
        </w:trPr>
        <w:tc>
          <w:tcPr>
            <w:tcW w:w="2753" w:type="dxa"/>
            <w:shd w:val="clear" w:color="auto" w:fill="F2F2F2"/>
          </w:tcPr>
          <w:p w14:paraId="05B6F85A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Science &amp; Engineering Practice</w:t>
            </w:r>
          </w:p>
        </w:tc>
        <w:tc>
          <w:tcPr>
            <w:tcW w:w="7615" w:type="dxa"/>
            <w:shd w:val="clear" w:color="auto" w:fill="F2F2F2"/>
          </w:tcPr>
          <w:p w14:paraId="57623909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I think this is mostly about</w:t>
            </w:r>
          </w:p>
        </w:tc>
      </w:tr>
      <w:tr w:rsidR="00CC6F8B" w14:paraId="478828FF" w14:textId="77777777">
        <w:trPr>
          <w:trHeight w:val="1380"/>
        </w:trPr>
        <w:tc>
          <w:tcPr>
            <w:tcW w:w="2753" w:type="dxa"/>
            <w:vAlign w:val="center"/>
          </w:tcPr>
          <w:p w14:paraId="328C2582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Asking Questions (for science) &amp; Defining Problems (for Engineering)</w:t>
            </w:r>
          </w:p>
        </w:tc>
        <w:tc>
          <w:tcPr>
            <w:tcW w:w="7615" w:type="dxa"/>
          </w:tcPr>
          <w:p w14:paraId="4587BB93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333DDF5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7D6B487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2D8858D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1B3273CE" w14:textId="77777777">
        <w:trPr>
          <w:trHeight w:val="1380"/>
        </w:trPr>
        <w:tc>
          <w:tcPr>
            <w:tcW w:w="2753" w:type="dxa"/>
            <w:vAlign w:val="center"/>
          </w:tcPr>
          <w:p w14:paraId="4D999003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Developing and Using Models</w:t>
            </w:r>
          </w:p>
        </w:tc>
        <w:tc>
          <w:tcPr>
            <w:tcW w:w="7615" w:type="dxa"/>
          </w:tcPr>
          <w:p w14:paraId="1736979D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4631151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79C1B82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AD7FDDB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2FAA836D" w14:textId="77777777">
        <w:trPr>
          <w:trHeight w:val="1360"/>
        </w:trPr>
        <w:tc>
          <w:tcPr>
            <w:tcW w:w="2753" w:type="dxa"/>
            <w:vAlign w:val="center"/>
          </w:tcPr>
          <w:p w14:paraId="799176FB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Planning and Carrying Out Investigations</w:t>
            </w:r>
          </w:p>
        </w:tc>
        <w:tc>
          <w:tcPr>
            <w:tcW w:w="7615" w:type="dxa"/>
          </w:tcPr>
          <w:p w14:paraId="5C8E7085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F7F898A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ACC4A33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A4762EA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2D9D0E81" w14:textId="77777777">
        <w:trPr>
          <w:trHeight w:val="1380"/>
        </w:trPr>
        <w:tc>
          <w:tcPr>
            <w:tcW w:w="2753" w:type="dxa"/>
            <w:vAlign w:val="center"/>
          </w:tcPr>
          <w:p w14:paraId="3B80ACF6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Analyzing and Interpreting Data</w:t>
            </w:r>
          </w:p>
        </w:tc>
        <w:tc>
          <w:tcPr>
            <w:tcW w:w="7615" w:type="dxa"/>
          </w:tcPr>
          <w:p w14:paraId="52783454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87C67FC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7AE16DA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CAF56AD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0095ACFA" w14:textId="77777777">
        <w:trPr>
          <w:trHeight w:val="1380"/>
        </w:trPr>
        <w:tc>
          <w:tcPr>
            <w:tcW w:w="2753" w:type="dxa"/>
            <w:vAlign w:val="center"/>
          </w:tcPr>
          <w:p w14:paraId="7D4234AA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Using Mathematics and Computational Thinking</w:t>
            </w:r>
          </w:p>
        </w:tc>
        <w:tc>
          <w:tcPr>
            <w:tcW w:w="7615" w:type="dxa"/>
          </w:tcPr>
          <w:p w14:paraId="6FEB5ABC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304DD9A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CB627CC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321A88E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D4C3B8F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22C4D676" w14:textId="77777777">
        <w:trPr>
          <w:trHeight w:val="1380"/>
        </w:trPr>
        <w:tc>
          <w:tcPr>
            <w:tcW w:w="2753" w:type="dxa"/>
            <w:vAlign w:val="center"/>
          </w:tcPr>
          <w:p w14:paraId="0919A600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 Constructing Explanations (in science) &amp; Designing Solutions (in engineering)</w:t>
            </w:r>
          </w:p>
        </w:tc>
        <w:tc>
          <w:tcPr>
            <w:tcW w:w="7615" w:type="dxa"/>
          </w:tcPr>
          <w:p w14:paraId="380203CD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0589E7C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1B3FA611" w14:textId="77777777">
        <w:trPr>
          <w:trHeight w:val="1320"/>
        </w:trPr>
        <w:tc>
          <w:tcPr>
            <w:tcW w:w="2753" w:type="dxa"/>
            <w:vAlign w:val="center"/>
          </w:tcPr>
          <w:p w14:paraId="7464376B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 Engaging in Argument from Evidence</w:t>
            </w:r>
          </w:p>
        </w:tc>
        <w:tc>
          <w:tcPr>
            <w:tcW w:w="7615" w:type="dxa"/>
          </w:tcPr>
          <w:p w14:paraId="43AEF9CF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AB25071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5C4DB84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C260FF9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68704F66" w14:textId="77777777">
        <w:trPr>
          <w:trHeight w:val="1100"/>
        </w:trPr>
        <w:tc>
          <w:tcPr>
            <w:tcW w:w="2753" w:type="dxa"/>
            <w:vAlign w:val="center"/>
          </w:tcPr>
          <w:p w14:paraId="73D28F26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 Obtaining, Evaluating, and Communicating Information</w:t>
            </w:r>
          </w:p>
        </w:tc>
        <w:tc>
          <w:tcPr>
            <w:tcW w:w="7615" w:type="dxa"/>
          </w:tcPr>
          <w:p w14:paraId="6FCA8EC0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8D355F5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E957BBB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7B8AC11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02AE0130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847AFAB" w14:textId="2B3E7A91" w:rsidR="00CC6F8B" w:rsidRDefault="00C13277" w:rsidP="007104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 xml:space="preserve">                   </w:t>
      </w:r>
    </w:p>
    <w:p w14:paraId="112AEBEC" w14:textId="77777777" w:rsidR="00CC6F8B" w:rsidRDefault="00C13277">
      <w:pPr>
        <w:jc w:val="center"/>
        <w:rPr>
          <w:rFonts w:ascii="Calibri" w:eastAsia="Calibri" w:hAnsi="Calibri" w:cs="Calibri"/>
          <w:b/>
        </w:rPr>
      </w:pPr>
      <w:bookmarkStart w:id="2" w:name="_kyyvxxmu1e1h" w:colFirst="0" w:colLast="0"/>
      <w:bookmarkEnd w:id="2"/>
      <w:r>
        <w:rPr>
          <w:rFonts w:ascii="Calibri" w:eastAsia="Calibri" w:hAnsi="Calibri" w:cs="Calibri"/>
          <w:b/>
        </w:rPr>
        <w:lastRenderedPageBreak/>
        <w:t xml:space="preserve"> Earth Systems and Changes </w:t>
      </w:r>
    </w:p>
    <w:p w14:paraId="36A96413" w14:textId="77777777" w:rsidR="00CC6F8B" w:rsidRDefault="00C1327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Thinking About </w:t>
      </w:r>
      <w:r>
        <w:rPr>
          <w:rFonts w:ascii="Calibri" w:eastAsia="Calibri" w:hAnsi="Calibri" w:cs="Calibri"/>
          <w:b/>
          <w:color w:val="76923C"/>
        </w:rPr>
        <w:t>Crosscutting Concepts</w:t>
      </w:r>
    </w:p>
    <w:p w14:paraId="1B70EE3E" w14:textId="77777777" w:rsidR="00CC6F8B" w:rsidRDefault="00CC6F8B">
      <w:pPr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10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8193"/>
      </w:tblGrid>
      <w:tr w:rsidR="00CC6F8B" w14:paraId="6CC65B01" w14:textId="77777777" w:rsidTr="007104F3">
        <w:trPr>
          <w:trHeight w:val="548"/>
        </w:trPr>
        <w:tc>
          <w:tcPr>
            <w:tcW w:w="2559" w:type="dxa"/>
            <w:shd w:val="clear" w:color="auto" w:fill="D9D9D9"/>
          </w:tcPr>
          <w:p w14:paraId="567082FC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Crosscutting Concepts</w:t>
            </w:r>
          </w:p>
        </w:tc>
        <w:tc>
          <w:tcPr>
            <w:tcW w:w="8193" w:type="dxa"/>
            <w:shd w:val="clear" w:color="auto" w:fill="D9D9D9"/>
          </w:tcPr>
          <w:p w14:paraId="355DDBCF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Deer Migration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Examples from the Video that relate to the Crosscutting Concept</w:t>
            </w:r>
          </w:p>
        </w:tc>
      </w:tr>
      <w:tr w:rsidR="00CC6F8B" w14:paraId="279EB7C2" w14:textId="77777777" w:rsidTr="007104F3">
        <w:trPr>
          <w:trHeight w:val="1653"/>
        </w:trPr>
        <w:tc>
          <w:tcPr>
            <w:tcW w:w="2559" w:type="dxa"/>
          </w:tcPr>
          <w:p w14:paraId="109E2828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Patterns</w:t>
            </w:r>
          </w:p>
        </w:tc>
        <w:tc>
          <w:tcPr>
            <w:tcW w:w="8193" w:type="dxa"/>
          </w:tcPr>
          <w:p w14:paraId="1E774480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08B9E4B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7447B23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934CA07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9373FFE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1ADC447C" w14:textId="77777777" w:rsidTr="007104F3">
        <w:trPr>
          <w:trHeight w:val="1653"/>
        </w:trPr>
        <w:tc>
          <w:tcPr>
            <w:tcW w:w="2559" w:type="dxa"/>
          </w:tcPr>
          <w:p w14:paraId="0EFC6811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Cause and Effect</w:t>
            </w:r>
          </w:p>
        </w:tc>
        <w:tc>
          <w:tcPr>
            <w:tcW w:w="8193" w:type="dxa"/>
          </w:tcPr>
          <w:p w14:paraId="04311ECF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B779B60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690AA35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6DEA8AA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6F973CD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028D686D" w14:textId="77777777" w:rsidTr="007104F3">
        <w:trPr>
          <w:trHeight w:val="1634"/>
        </w:trPr>
        <w:tc>
          <w:tcPr>
            <w:tcW w:w="2559" w:type="dxa"/>
          </w:tcPr>
          <w:p w14:paraId="0F3C07B1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Scale, Proportion, and Quantity</w:t>
            </w:r>
          </w:p>
        </w:tc>
        <w:tc>
          <w:tcPr>
            <w:tcW w:w="8193" w:type="dxa"/>
          </w:tcPr>
          <w:p w14:paraId="0CFFBF16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A5261CB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57E886E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244BC13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1F0161E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2411950C" w14:textId="77777777" w:rsidTr="007104F3">
        <w:trPr>
          <w:trHeight w:val="1653"/>
        </w:trPr>
        <w:tc>
          <w:tcPr>
            <w:tcW w:w="2559" w:type="dxa"/>
          </w:tcPr>
          <w:p w14:paraId="05EBC3D1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Systems and System Models</w:t>
            </w:r>
          </w:p>
        </w:tc>
        <w:tc>
          <w:tcPr>
            <w:tcW w:w="8193" w:type="dxa"/>
          </w:tcPr>
          <w:p w14:paraId="40C3CE78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2D49C24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176D15E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64AD724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02C71AB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26CF912C" w14:textId="77777777" w:rsidTr="007104F3">
        <w:trPr>
          <w:trHeight w:val="1653"/>
        </w:trPr>
        <w:tc>
          <w:tcPr>
            <w:tcW w:w="2559" w:type="dxa"/>
          </w:tcPr>
          <w:p w14:paraId="518FC4BA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Energy and Matter</w:t>
            </w:r>
          </w:p>
        </w:tc>
        <w:tc>
          <w:tcPr>
            <w:tcW w:w="8193" w:type="dxa"/>
          </w:tcPr>
          <w:p w14:paraId="137AE578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CC1F486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7CEA0E7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CFFB13B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3F132D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32FC4A0B" w14:textId="77777777" w:rsidTr="007104F3">
        <w:trPr>
          <w:trHeight w:val="1653"/>
        </w:trPr>
        <w:tc>
          <w:tcPr>
            <w:tcW w:w="2559" w:type="dxa"/>
          </w:tcPr>
          <w:p w14:paraId="04010726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6. Structure and Function</w:t>
            </w:r>
          </w:p>
        </w:tc>
        <w:tc>
          <w:tcPr>
            <w:tcW w:w="8193" w:type="dxa"/>
          </w:tcPr>
          <w:p w14:paraId="367BFF31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DF9D217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3FDADA7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5FB855C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D37DBEA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C6F8B" w14:paraId="7CF59827" w14:textId="77777777" w:rsidTr="007104F3">
        <w:trPr>
          <w:trHeight w:val="1673"/>
        </w:trPr>
        <w:tc>
          <w:tcPr>
            <w:tcW w:w="2559" w:type="dxa"/>
          </w:tcPr>
          <w:p w14:paraId="13B15E04" w14:textId="77777777" w:rsidR="00CC6F8B" w:rsidRDefault="00C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7. Stability and Change</w:t>
            </w:r>
          </w:p>
        </w:tc>
        <w:tc>
          <w:tcPr>
            <w:tcW w:w="8193" w:type="dxa"/>
          </w:tcPr>
          <w:p w14:paraId="16708703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5F84378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0415A70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63760A9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5843BC4" w14:textId="77777777" w:rsidR="00CC6F8B" w:rsidRDefault="00CC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4DB1B15" w14:textId="77777777" w:rsidR="00CC6F8B" w:rsidRDefault="00CC6F8B"/>
    <w:sectPr w:rsidR="00CC6F8B" w:rsidSect="007104F3">
      <w:headerReference w:type="even" r:id="rId6"/>
      <w:footerReference w:type="default" r:id="rId7"/>
      <w:pgSz w:w="12240" w:h="15840"/>
      <w:pgMar w:top="720" w:right="720" w:bottom="432" w:left="720" w:header="36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4AA85" w14:textId="77777777" w:rsidR="00C13277" w:rsidRDefault="00C13277">
      <w:r>
        <w:separator/>
      </w:r>
    </w:p>
  </w:endnote>
  <w:endnote w:type="continuationSeparator" w:id="0">
    <w:p w14:paraId="0515ED39" w14:textId="77777777" w:rsidR="00C13277" w:rsidRDefault="00C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D033" w14:textId="09B7C419" w:rsidR="007104F3" w:rsidRPr="007104F3" w:rsidRDefault="007104F3" w:rsidP="007104F3">
    <w:pPr>
      <w:rPr>
        <w:rFonts w:ascii="Times New Roman" w:eastAsia="Times New Roman" w:hAnsi="Times New Roman" w:cs="Times New Roman"/>
        <w:sz w:val="18"/>
        <w:szCs w:val="18"/>
      </w:rPr>
    </w:pPr>
    <w:r w:rsidRPr="007104F3">
      <w:rPr>
        <w:b/>
        <w:noProof/>
        <w:sz w:val="18"/>
        <w:szCs w:val="18"/>
      </w:rPr>
      <w:drawing>
        <wp:inline distT="0" distB="0" distL="0" distR="0" wp14:anchorId="1630E36A" wp14:editId="6C911E5D">
          <wp:extent cx="740784" cy="249555"/>
          <wp:effectExtent l="0" t="0" r="0" b="4445"/>
          <wp:docPr id="32" name="Picture 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5" cy="25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Pr="007104F3">
        <w:rPr>
          <w:rFonts w:ascii="Source Sans Pro" w:eastAsia="Times New Roman" w:hAnsi="Source Sans Pro" w:cs="Times New Roman"/>
          <w:color w:val="049CCF"/>
          <w:sz w:val="18"/>
          <w:szCs w:val="18"/>
          <w:u w:val="single"/>
          <w:shd w:val="clear" w:color="auto" w:fill="FFFFFF"/>
        </w:rPr>
        <w:t>Creative Commons Attribution 4.0 International License</w:t>
      </w:r>
    </w:hyperlink>
  </w:p>
  <w:p w14:paraId="32D40C7F" w14:textId="77777777" w:rsidR="007104F3" w:rsidRPr="007104F3" w:rsidRDefault="007104F3" w:rsidP="007104F3">
    <w:pPr>
      <w:rPr>
        <w:rFonts w:eastAsia="Times New Roman" w:cstheme="minorHAnsi"/>
        <w:sz w:val="18"/>
        <w:szCs w:val="18"/>
      </w:rPr>
    </w:pPr>
    <w:r w:rsidRPr="007104F3">
      <w:rPr>
        <w:rFonts w:eastAsia="Times New Roman" w:cstheme="minorHAnsi"/>
        <w:sz w:val="18"/>
        <w:szCs w:val="18"/>
      </w:rPr>
      <w:t>Clime Time Earth Systems and Changes 2018</w:t>
    </w:r>
  </w:p>
  <w:p w14:paraId="0BF0210F" w14:textId="77777777" w:rsidR="007104F3" w:rsidRPr="007104F3" w:rsidRDefault="007104F3" w:rsidP="007104F3">
    <w:pPr>
      <w:rPr>
        <w:rFonts w:eastAsia="Times New Roman" w:cstheme="minorHAnsi"/>
        <w:sz w:val="18"/>
        <w:szCs w:val="18"/>
      </w:rPr>
    </w:pPr>
    <w:r w:rsidRPr="007104F3">
      <w:rPr>
        <w:rFonts w:eastAsia="Times New Roman" w:cstheme="minorHAnsi"/>
        <w:sz w:val="18"/>
        <w:szCs w:val="18"/>
      </w:rPr>
      <w:t>GA Boatman, Regional Science Coordinator, Educational Service District 123</w:t>
    </w:r>
  </w:p>
  <w:p w14:paraId="47D04CB5" w14:textId="7B33B51B" w:rsidR="007104F3" w:rsidRPr="007104F3" w:rsidRDefault="007104F3">
    <w:pPr>
      <w:pStyle w:val="Footer"/>
      <w:rPr>
        <w:sz w:val="18"/>
        <w:szCs w:val="18"/>
      </w:rPr>
    </w:pPr>
  </w:p>
  <w:p w14:paraId="1691DEB0" w14:textId="77777777" w:rsidR="007104F3" w:rsidRDefault="0071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2DB7" w14:textId="77777777" w:rsidR="00C13277" w:rsidRDefault="00C13277">
      <w:r>
        <w:separator/>
      </w:r>
    </w:p>
  </w:footnote>
  <w:footnote w:type="continuationSeparator" w:id="0">
    <w:p w14:paraId="6203DA35" w14:textId="77777777" w:rsidR="00C13277" w:rsidRDefault="00C1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5187" w14:textId="77777777" w:rsidR="00CC6F8B" w:rsidRDefault="00C132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022A6843" w14:textId="77777777" w:rsidR="00CC6F8B" w:rsidRDefault="00CC6F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8B"/>
    <w:rsid w:val="007104F3"/>
    <w:rsid w:val="00C13277"/>
    <w:rsid w:val="00C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D064F"/>
  <w15:docId w15:val="{D8066BAA-2877-634F-B3AD-6DEEEAD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7104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04F3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1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2</cp:revision>
  <dcterms:created xsi:type="dcterms:W3CDTF">2019-07-26T20:01:00Z</dcterms:created>
  <dcterms:modified xsi:type="dcterms:W3CDTF">2019-07-26T20:01:00Z</dcterms:modified>
</cp:coreProperties>
</file>