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A81176" w14:textId="77777777" w:rsidR="001E1FBF" w:rsidRPr="00D019F7" w:rsidRDefault="00AD2A17" w:rsidP="00D019F7">
      <w:pPr>
        <w:pStyle w:val="Heading1"/>
        <w:spacing w:before="360"/>
      </w:pPr>
      <w:r w:rsidRPr="00D019F7">
        <w:t>Common Threads Soil Erosion Challenge</w:t>
      </w:r>
    </w:p>
    <w:p w14:paraId="62B2CA3C" w14:textId="77777777" w:rsidR="001E1FBF" w:rsidRPr="00D019F7" w:rsidRDefault="00AD2A17">
      <w:pPr>
        <w:spacing w:line="240" w:lineRule="auto"/>
        <w:rPr>
          <w:color w:val="000000" w:themeColor="text1"/>
          <w:sz w:val="28"/>
          <w:szCs w:val="28"/>
        </w:rPr>
      </w:pPr>
      <w:r w:rsidRPr="00D019F7">
        <w:rPr>
          <w:color w:val="000000" w:themeColor="text1"/>
          <w:sz w:val="28"/>
          <w:szCs w:val="28"/>
        </w:rPr>
        <w:t>G</w:t>
      </w:r>
      <w:r w:rsidRPr="00D019F7">
        <w:rPr>
          <w:color w:val="000000" w:themeColor="text1"/>
          <w:sz w:val="28"/>
          <w:szCs w:val="28"/>
        </w:rPr>
        <w:t>rades 1-4</w:t>
      </w:r>
    </w:p>
    <w:p w14:paraId="532D5E0F" w14:textId="77777777" w:rsidR="007D770B" w:rsidRPr="007D770B" w:rsidRDefault="007D770B" w:rsidP="00D019F7">
      <w:pPr>
        <w:pStyle w:val="Heading2"/>
        <w:spacing w:before="720"/>
        <w:rPr>
          <w:color w:val="4F6228" w:themeColor="accent3" w:themeShade="80"/>
        </w:rPr>
      </w:pPr>
      <w:r w:rsidRPr="007D770B">
        <w:rPr>
          <w:color w:val="4F6228" w:themeColor="accent3" w:themeShade="80"/>
        </w:rPr>
        <w:t>Learning Objectives: I can…</w:t>
      </w:r>
    </w:p>
    <w:p w14:paraId="0E7E3E8B" w14:textId="77777777" w:rsidR="007D770B" w:rsidRPr="00D019F7" w:rsidRDefault="007D770B" w:rsidP="00D019F7">
      <w:pPr>
        <w:pStyle w:val="ListParagraph"/>
      </w:pPr>
      <w:r w:rsidRPr="00D019F7">
        <w:t>Explain why soil is important</w:t>
      </w:r>
    </w:p>
    <w:p w14:paraId="1C320CDA" w14:textId="77777777" w:rsidR="007D770B" w:rsidRPr="00D019F7" w:rsidRDefault="007D770B" w:rsidP="00D019F7">
      <w:pPr>
        <w:pStyle w:val="ListParagraph"/>
      </w:pPr>
      <w:r w:rsidRPr="00D019F7">
        <w:t xml:space="preserve">Explain what erosion is </w:t>
      </w:r>
    </w:p>
    <w:p w14:paraId="4723BD12" w14:textId="77777777" w:rsidR="007D770B" w:rsidRPr="00D019F7" w:rsidRDefault="007D770B" w:rsidP="00D019F7">
      <w:pPr>
        <w:pStyle w:val="ListParagraph"/>
      </w:pPr>
      <w:r w:rsidRPr="00D019F7">
        <w:t>Explain how erosion is connected to climate change</w:t>
      </w:r>
    </w:p>
    <w:p w14:paraId="66B70EE6" w14:textId="06552C9A" w:rsidR="001E1FBF" w:rsidRPr="00D019F7" w:rsidRDefault="007D770B" w:rsidP="00D019F7">
      <w:pPr>
        <w:pStyle w:val="ListParagraph"/>
      </w:pPr>
      <w:r w:rsidRPr="00D019F7">
        <w:t>Identify and implement strategies that will reduce erosion</w:t>
      </w:r>
    </w:p>
    <w:p w14:paraId="17F7405A" w14:textId="3359424B" w:rsidR="007D770B" w:rsidRDefault="007D770B" w:rsidP="009B6F9E">
      <w:pPr>
        <w:pStyle w:val="Heading2"/>
        <w:rPr>
          <w:color w:val="4F6228" w:themeColor="accent3" w:themeShade="80"/>
        </w:rPr>
      </w:pPr>
      <w:r>
        <w:rPr>
          <w:color w:val="4F6228" w:themeColor="accent3" w:themeShade="80"/>
        </w:rPr>
        <w:t>Materials</w:t>
      </w:r>
    </w:p>
    <w:p w14:paraId="77AAF175" w14:textId="77777777" w:rsidR="007D770B" w:rsidRPr="00D019F7" w:rsidRDefault="007D770B" w:rsidP="00D019F7">
      <w:pPr>
        <w:pStyle w:val="ListParagraph"/>
      </w:pPr>
      <w:r w:rsidRPr="00D019F7">
        <w:t>Plates-1 per group of 3, plus 1 for teacher example</w:t>
      </w:r>
    </w:p>
    <w:p w14:paraId="73FE1DF3" w14:textId="77777777" w:rsidR="007D770B" w:rsidRPr="00D019F7" w:rsidRDefault="007D770B" w:rsidP="00D019F7">
      <w:pPr>
        <w:pStyle w:val="ListParagraph"/>
      </w:pPr>
      <w:r w:rsidRPr="00D019F7">
        <w:t>Soil-from/in the ground for observation, potting soil ok for activity</w:t>
      </w:r>
    </w:p>
    <w:p w14:paraId="76CFDB33" w14:textId="77777777" w:rsidR="007D770B" w:rsidRPr="00D019F7" w:rsidRDefault="007D770B" w:rsidP="00D019F7">
      <w:pPr>
        <w:pStyle w:val="ListParagraph"/>
      </w:pPr>
      <w:r w:rsidRPr="00D019F7">
        <w:t>Water in a bucket for handwashing</w:t>
      </w:r>
    </w:p>
    <w:p w14:paraId="1F193156" w14:textId="77777777" w:rsidR="007D770B" w:rsidRPr="00D019F7" w:rsidRDefault="007D770B" w:rsidP="00D019F7">
      <w:pPr>
        <w:pStyle w:val="ListParagraph"/>
      </w:pPr>
      <w:r w:rsidRPr="00D019F7">
        <w:t>Water in a separate bucket for activity</w:t>
      </w:r>
    </w:p>
    <w:p w14:paraId="248662D2" w14:textId="77777777" w:rsidR="007D770B" w:rsidRPr="00D019F7" w:rsidRDefault="007D770B" w:rsidP="00D019F7">
      <w:pPr>
        <w:pStyle w:val="ListParagraph"/>
      </w:pPr>
      <w:r w:rsidRPr="00D019F7">
        <w:t>Erosion examples (available in lesson folder)</w:t>
      </w:r>
    </w:p>
    <w:p w14:paraId="5289DD11" w14:textId="77777777" w:rsidR="007D770B" w:rsidRPr="00D019F7" w:rsidRDefault="007D770B" w:rsidP="00D019F7">
      <w:pPr>
        <w:pStyle w:val="ListParagraph"/>
      </w:pPr>
      <w:r w:rsidRPr="00D019F7">
        <w:t>Large white board/easel</w:t>
      </w:r>
    </w:p>
    <w:p w14:paraId="0DF2B9A8" w14:textId="77777777" w:rsidR="007D770B" w:rsidRPr="00D019F7" w:rsidRDefault="007D770B" w:rsidP="00D019F7">
      <w:pPr>
        <w:pStyle w:val="ListParagraph"/>
      </w:pPr>
      <w:r w:rsidRPr="00D019F7">
        <w:t>White board markers</w:t>
      </w:r>
    </w:p>
    <w:p w14:paraId="33C92BC3" w14:textId="77777777" w:rsidR="007D770B" w:rsidRPr="00D019F7" w:rsidRDefault="007D770B" w:rsidP="00D019F7">
      <w:pPr>
        <w:pStyle w:val="ListParagraph"/>
      </w:pPr>
      <w:r w:rsidRPr="00D019F7">
        <w:t xml:space="preserve">Whiteboards-1 per group of 3 </w:t>
      </w:r>
    </w:p>
    <w:p w14:paraId="47A0A77D" w14:textId="77777777" w:rsidR="007D770B" w:rsidRPr="00D019F7" w:rsidRDefault="007D770B" w:rsidP="00D019F7">
      <w:pPr>
        <w:pStyle w:val="ListParagraph"/>
      </w:pPr>
      <w:r w:rsidRPr="00D019F7">
        <w:t>A location with natural materials (leaves, straw, rocks, twigs) that students can collect</w:t>
      </w:r>
    </w:p>
    <w:p w14:paraId="0250FA9C" w14:textId="59DABCDB" w:rsidR="007D770B" w:rsidRPr="00D019F7" w:rsidRDefault="007D770B" w:rsidP="00D019F7">
      <w:pPr>
        <w:pStyle w:val="ListParagraph"/>
      </w:pPr>
      <w:r w:rsidRPr="00D019F7">
        <w:t>House game pieces</w:t>
      </w:r>
    </w:p>
    <w:p w14:paraId="0C927B82" w14:textId="77777777" w:rsidR="007D770B" w:rsidRPr="007D770B" w:rsidRDefault="007D770B" w:rsidP="009B6F9E">
      <w:pPr>
        <w:pStyle w:val="Heading2"/>
        <w:rPr>
          <w:color w:val="4F6228" w:themeColor="accent3" w:themeShade="80"/>
        </w:rPr>
      </w:pPr>
      <w:r w:rsidRPr="007D770B">
        <w:rPr>
          <w:color w:val="4F6228" w:themeColor="accent3" w:themeShade="80"/>
        </w:rPr>
        <w:t xml:space="preserve">Vocabulary: </w:t>
      </w:r>
    </w:p>
    <w:p w14:paraId="6A98EFE8" w14:textId="77777777" w:rsidR="007D770B" w:rsidRPr="00D019F7" w:rsidRDefault="007D770B" w:rsidP="00D019F7">
      <w:pPr>
        <w:pStyle w:val="ListParagraph"/>
      </w:pPr>
      <w:r w:rsidRPr="00D019F7">
        <w:t>Soil</w:t>
      </w:r>
    </w:p>
    <w:p w14:paraId="083894A4" w14:textId="77777777" w:rsidR="007D770B" w:rsidRPr="00D019F7" w:rsidRDefault="007D770B" w:rsidP="00D019F7">
      <w:pPr>
        <w:pStyle w:val="ListParagraph"/>
      </w:pPr>
      <w:r w:rsidRPr="00D019F7">
        <w:t>Erosion</w:t>
      </w:r>
    </w:p>
    <w:p w14:paraId="7DAB06A1" w14:textId="77777777" w:rsidR="007D770B" w:rsidRPr="00D019F7" w:rsidRDefault="007D770B" w:rsidP="00D019F7">
      <w:pPr>
        <w:pStyle w:val="ListParagraph"/>
      </w:pPr>
      <w:r w:rsidRPr="00D019F7">
        <w:t>Climate</w:t>
      </w:r>
    </w:p>
    <w:p w14:paraId="252A5164" w14:textId="77777777" w:rsidR="007D770B" w:rsidRPr="00D019F7" w:rsidRDefault="007D770B" w:rsidP="00D019F7">
      <w:pPr>
        <w:pStyle w:val="ListParagraph"/>
      </w:pPr>
      <w:r w:rsidRPr="00D019F7">
        <w:t>Climate change</w:t>
      </w:r>
    </w:p>
    <w:p w14:paraId="63812964" w14:textId="77777777" w:rsidR="007D770B" w:rsidRPr="00D019F7" w:rsidRDefault="007D770B" w:rsidP="00D019F7">
      <w:pPr>
        <w:pStyle w:val="ListParagraph"/>
      </w:pPr>
      <w:r w:rsidRPr="00D019F7">
        <w:t>Downpour</w:t>
      </w:r>
    </w:p>
    <w:p w14:paraId="6D1DC6C7" w14:textId="77777777" w:rsidR="007D770B" w:rsidRPr="00D019F7" w:rsidRDefault="007D770B" w:rsidP="00D019F7">
      <w:pPr>
        <w:pStyle w:val="ListParagraph"/>
      </w:pPr>
      <w:r w:rsidRPr="00D019F7">
        <w:t>Mulching</w:t>
      </w:r>
    </w:p>
    <w:p w14:paraId="2A5FBE40" w14:textId="77777777" w:rsidR="007D770B" w:rsidRPr="00D019F7" w:rsidRDefault="007D770B" w:rsidP="00D019F7">
      <w:pPr>
        <w:pStyle w:val="ListParagraph"/>
      </w:pPr>
      <w:r w:rsidRPr="00D019F7">
        <w:t>Cover crop</w:t>
      </w:r>
    </w:p>
    <w:p w14:paraId="378C16A5" w14:textId="7627F248" w:rsidR="007D770B" w:rsidRDefault="007D770B">
      <w:r>
        <w:br w:type="page"/>
      </w:r>
    </w:p>
    <w:p w14:paraId="75869EA0" w14:textId="00A300C4" w:rsidR="007D770B" w:rsidRPr="009B6F9E" w:rsidRDefault="007D770B" w:rsidP="009B6F9E">
      <w:pPr>
        <w:pStyle w:val="Heading2"/>
        <w:rPr>
          <w:color w:val="4F6228" w:themeColor="accent3" w:themeShade="80"/>
        </w:rPr>
      </w:pPr>
      <w:r w:rsidRPr="009B6F9E">
        <w:rPr>
          <w:color w:val="4F6228" w:themeColor="accent3" w:themeShade="80"/>
        </w:rPr>
        <w:lastRenderedPageBreak/>
        <w:t>Background information for Teacher</w:t>
      </w:r>
    </w:p>
    <w:p w14:paraId="6DE636E6" w14:textId="77777777" w:rsidR="007D770B" w:rsidRDefault="007D770B" w:rsidP="00A16650">
      <w:pPr>
        <w:rPr>
          <w:rFonts w:ascii="Garamond" w:eastAsia="Garamond" w:hAnsi="Garamond" w:cs="Garamond"/>
        </w:rPr>
      </w:pPr>
      <w:r>
        <w:rPr>
          <w:b/>
        </w:rPr>
        <w:t>Soil erosion</w:t>
      </w:r>
      <w:r>
        <w:t xml:space="preserve"> is the process that occurs when the impact of water or wind detaches and removes soil particles, causing the soil to deteriorate. </w:t>
      </w:r>
      <w:r>
        <w:rPr>
          <w:b/>
        </w:rPr>
        <w:t>Topsoil</w:t>
      </w:r>
      <w:r>
        <w:t xml:space="preserve">, the top 5 inches of soil and which contains the </w:t>
      </w:r>
      <w:r w:rsidRPr="007D770B">
        <w:t>highest concentration of organic matter and microorganisms, is vital to growing plants (3). The erosion of topsoil is a serious problem for maintaining agricultural land and for water quality</w:t>
      </w:r>
      <w:r>
        <w:t xml:space="preserve"> concerns (2). </w:t>
      </w:r>
    </w:p>
    <w:p w14:paraId="0DD0A656" w14:textId="27A4503A" w:rsidR="007D770B" w:rsidRDefault="007D770B" w:rsidP="00A16650">
      <w:r>
        <w:t>The erosion of topsoil is a great ecological concern because it takes 500-1000 years to form one inch of topsoil naturally (4).</w:t>
      </w:r>
      <w:r w:rsidR="001962FA">
        <w:t xml:space="preserve"> </w:t>
      </w:r>
      <w:r>
        <w:t xml:space="preserve">Conventional agricultural practices (systematic plowing and replanting of crops) deplete topsoil so a move towards sustainable techniques, like the use of </w:t>
      </w:r>
      <w:r>
        <w:rPr>
          <w:b/>
        </w:rPr>
        <w:t xml:space="preserve">cover crops </w:t>
      </w:r>
      <w:r>
        <w:t>or</w:t>
      </w:r>
      <w:r>
        <w:rPr>
          <w:b/>
        </w:rPr>
        <w:t xml:space="preserve"> no-till farming</w:t>
      </w:r>
      <w:r>
        <w:t>, are critical to retaining topsoil for future farming needs.</w:t>
      </w:r>
    </w:p>
    <w:p w14:paraId="7B326E5E" w14:textId="3424C536" w:rsidR="007D770B" w:rsidRDefault="007D770B" w:rsidP="00A16650">
      <w:pPr>
        <w:rPr>
          <w:color w:val="444444"/>
        </w:rPr>
      </w:pPr>
      <w:r>
        <w:rPr>
          <w:color w:val="444444"/>
        </w:rPr>
        <w:t>The impacts of a changing climate are likely to exacerbate this issue.</w:t>
      </w:r>
      <w:r w:rsidR="001962FA">
        <w:rPr>
          <w:color w:val="444444"/>
        </w:rPr>
        <w:t xml:space="preserve"> </w:t>
      </w:r>
      <w:r>
        <w:rPr>
          <w:color w:val="444444"/>
        </w:rPr>
        <w:t>Overall projected climate change events for the Pacific Northwest include increased winter precipitation in the form of rain instead of snow and increased extreme precipitation events (1).</w:t>
      </w:r>
      <w:r w:rsidR="001962FA">
        <w:rPr>
          <w:color w:val="444444"/>
        </w:rPr>
        <w:t xml:space="preserve"> </w:t>
      </w:r>
      <w:r>
        <w:rPr>
          <w:color w:val="444444"/>
        </w:rPr>
        <w:t>These increases in precipitation events are likely to increase rates of erosion.</w:t>
      </w:r>
    </w:p>
    <w:p w14:paraId="01D580EE" w14:textId="77777777" w:rsidR="007D770B" w:rsidRPr="009B6F9E" w:rsidRDefault="007D770B" w:rsidP="009B6F9E">
      <w:pPr>
        <w:pStyle w:val="Heading3"/>
        <w:rPr>
          <w:color w:val="943634" w:themeColor="accent2" w:themeShade="BF"/>
        </w:rPr>
      </w:pPr>
      <w:r w:rsidRPr="009B6F9E">
        <w:rPr>
          <w:color w:val="943634" w:themeColor="accent2" w:themeShade="BF"/>
        </w:rPr>
        <w:t>Sustainable practices that decrease erosion</w:t>
      </w:r>
    </w:p>
    <w:p w14:paraId="76BFE38E" w14:textId="2F1736AB" w:rsidR="007D770B" w:rsidRDefault="007D770B" w:rsidP="007D770B">
      <w:pPr>
        <w:rPr>
          <w:b/>
        </w:rPr>
      </w:pPr>
      <w:r>
        <w:rPr>
          <w:b/>
        </w:rPr>
        <w:t>Cover crops</w:t>
      </w:r>
      <w:r>
        <w:t xml:space="preserve"> are crops that are generally grown in the off-season (often winter) to increase soil fertility, reduce erosion, and control weeds, pests, and diseases.</w:t>
      </w:r>
      <w:r w:rsidR="001962FA">
        <w:t xml:space="preserve"> </w:t>
      </w:r>
      <w:r>
        <w:t>Cover crops physically slow down the velocity of rainfall before it contacts the soil surface, minimizing soil splashing and runoff.</w:t>
      </w:r>
      <w:r w:rsidR="001962FA">
        <w:t xml:space="preserve"> </w:t>
      </w:r>
      <w:r>
        <w:t>Cover crop root networks help anchor the soil in place. Cover crops in the legume family provide the additional benefit of adding nitrogen to the soil with the help of the special bacteria found in its root nodules (5).</w:t>
      </w:r>
    </w:p>
    <w:p w14:paraId="4E051B1D" w14:textId="4CFF3870" w:rsidR="007D770B" w:rsidRDefault="007D770B" w:rsidP="007D770B">
      <w:r>
        <w:rPr>
          <w:b/>
        </w:rPr>
        <w:t>No-till farming</w:t>
      </w:r>
      <w:r>
        <w:t xml:space="preserve"> (also called </w:t>
      </w:r>
      <w:r>
        <w:rPr>
          <w:b/>
        </w:rPr>
        <w:t>zero tillage</w:t>
      </w:r>
      <w:r>
        <w:t>) is a way of growing crops from year to year without disturbing the soil through tillage.</w:t>
      </w:r>
      <w:r w:rsidR="001962FA">
        <w:t xml:space="preserve"> </w:t>
      </w:r>
      <w:r>
        <w:t>Tillage is a process that disturbs the soil, commonly by digging or overturning.</w:t>
      </w:r>
      <w:r w:rsidR="001962FA">
        <w:t xml:space="preserve"> </w:t>
      </w:r>
      <w:r>
        <w:t>No-till practices keep soil structure in place, minimizing erosion.</w:t>
      </w:r>
    </w:p>
    <w:p w14:paraId="34EE08CB" w14:textId="3407D9A3" w:rsidR="007D770B" w:rsidRPr="007D770B" w:rsidRDefault="007D770B" w:rsidP="009B6F9E">
      <w:pPr>
        <w:pStyle w:val="Heading3"/>
        <w:rPr>
          <w:color w:val="943634" w:themeColor="accent2" w:themeShade="BF"/>
        </w:rPr>
      </w:pPr>
      <w:r w:rsidRPr="007D770B">
        <w:rPr>
          <w:color w:val="943634" w:themeColor="accent2" w:themeShade="BF"/>
        </w:rPr>
        <w:t>References</w:t>
      </w:r>
    </w:p>
    <w:p w14:paraId="2AD424BF" w14:textId="77777777" w:rsidR="007D770B" w:rsidRPr="009B6F9E" w:rsidRDefault="007D770B" w:rsidP="007D770B">
      <w:pPr>
        <w:numPr>
          <w:ilvl w:val="0"/>
          <w:numId w:val="1"/>
        </w:numPr>
        <w:rPr>
          <w:sz w:val="20"/>
          <w:szCs w:val="20"/>
        </w:rPr>
      </w:pPr>
      <w:r w:rsidRPr="009B6F9E">
        <w:rPr>
          <w:sz w:val="20"/>
          <w:szCs w:val="20"/>
        </w:rPr>
        <w:t>Borelli, Kristy. “</w:t>
      </w:r>
      <w:hyperlink r:id="rId7">
        <w:r w:rsidRPr="009B6F9E">
          <w:rPr>
            <w:color w:val="1155CC"/>
            <w:sz w:val="20"/>
            <w:szCs w:val="20"/>
            <w:u w:val="single"/>
          </w:rPr>
          <w:t>The Impact of Climate Change on Soil Erosion</w:t>
        </w:r>
      </w:hyperlink>
      <w:r w:rsidRPr="009B6F9E">
        <w:rPr>
          <w:sz w:val="20"/>
          <w:szCs w:val="20"/>
        </w:rPr>
        <w:t xml:space="preserve">” </w:t>
      </w:r>
      <w:r w:rsidRPr="009B6F9E">
        <w:rPr>
          <w:i/>
          <w:sz w:val="20"/>
          <w:szCs w:val="20"/>
        </w:rPr>
        <w:t>Agriculture Climate Network</w:t>
      </w:r>
      <w:r w:rsidRPr="009B6F9E">
        <w:rPr>
          <w:sz w:val="20"/>
          <w:szCs w:val="20"/>
        </w:rPr>
        <w:t>, 2015. www.agclimate.net/2015/04/04/the-impact-of-climate-change-on-soil-erosion/</w:t>
      </w:r>
    </w:p>
    <w:p w14:paraId="2792746D" w14:textId="02C30932" w:rsidR="007D770B" w:rsidRPr="009B6F9E" w:rsidRDefault="007D770B" w:rsidP="007D770B">
      <w:pPr>
        <w:numPr>
          <w:ilvl w:val="0"/>
          <w:numId w:val="1"/>
        </w:numPr>
        <w:rPr>
          <w:sz w:val="20"/>
          <w:szCs w:val="20"/>
        </w:rPr>
      </w:pPr>
      <w:r w:rsidRPr="009B6F9E">
        <w:rPr>
          <w:sz w:val="20"/>
          <w:szCs w:val="20"/>
        </w:rPr>
        <w:t>Al-Kaisi, Mahdi.</w:t>
      </w:r>
      <w:r w:rsidR="001962FA">
        <w:rPr>
          <w:sz w:val="20"/>
          <w:szCs w:val="20"/>
        </w:rPr>
        <w:t xml:space="preserve"> </w:t>
      </w:r>
      <w:r w:rsidRPr="009B6F9E">
        <w:rPr>
          <w:sz w:val="20"/>
          <w:szCs w:val="20"/>
        </w:rPr>
        <w:t>“</w:t>
      </w:r>
      <w:hyperlink r:id="rId8">
        <w:r w:rsidRPr="009B6F9E">
          <w:rPr>
            <w:color w:val="1155CC"/>
            <w:sz w:val="20"/>
            <w:szCs w:val="20"/>
            <w:u w:val="single"/>
          </w:rPr>
          <w:t>Soil Erosion: An agricultural production challenge</w:t>
        </w:r>
      </w:hyperlink>
      <w:r w:rsidRPr="009B6F9E">
        <w:rPr>
          <w:sz w:val="20"/>
          <w:szCs w:val="20"/>
        </w:rPr>
        <w:t xml:space="preserve">” </w:t>
      </w:r>
      <w:r w:rsidRPr="009B6F9E">
        <w:rPr>
          <w:i/>
          <w:sz w:val="20"/>
          <w:szCs w:val="20"/>
        </w:rPr>
        <w:t>Iowa State University Extension and Outreach</w:t>
      </w:r>
      <w:r w:rsidRPr="009B6F9E">
        <w:rPr>
          <w:sz w:val="20"/>
          <w:szCs w:val="20"/>
        </w:rPr>
        <w:t>, 2000. crops.extension.iastate.edu/soil-erosion-agricultural-production-challenge</w:t>
      </w:r>
    </w:p>
    <w:p w14:paraId="3889468D" w14:textId="77777777" w:rsidR="007D770B" w:rsidRPr="009B6F9E" w:rsidRDefault="007D770B" w:rsidP="007D770B">
      <w:pPr>
        <w:numPr>
          <w:ilvl w:val="0"/>
          <w:numId w:val="1"/>
        </w:numPr>
        <w:rPr>
          <w:sz w:val="20"/>
          <w:szCs w:val="20"/>
        </w:rPr>
      </w:pPr>
      <w:r w:rsidRPr="009B6F9E">
        <w:rPr>
          <w:sz w:val="20"/>
          <w:szCs w:val="20"/>
        </w:rPr>
        <w:t xml:space="preserve">Wikipedia contributors. "Topsoil." </w:t>
      </w:r>
      <w:r w:rsidRPr="009B6F9E">
        <w:rPr>
          <w:i/>
          <w:sz w:val="20"/>
          <w:szCs w:val="20"/>
        </w:rPr>
        <w:t>Wikipedia, The Free Encyclopedia.</w:t>
      </w:r>
      <w:r w:rsidRPr="009B6F9E">
        <w:rPr>
          <w:sz w:val="20"/>
          <w:szCs w:val="20"/>
        </w:rPr>
        <w:t xml:space="preserve"> Wikipedia, The Free Encyclopedia, 23 Mar. 2019. Web. 3 Apr. 2019.</w:t>
      </w:r>
    </w:p>
    <w:p w14:paraId="0564579B" w14:textId="77777777" w:rsidR="007D770B" w:rsidRPr="009B6F9E" w:rsidRDefault="007D770B" w:rsidP="007D770B">
      <w:pPr>
        <w:numPr>
          <w:ilvl w:val="0"/>
          <w:numId w:val="1"/>
        </w:numPr>
        <w:rPr>
          <w:sz w:val="20"/>
          <w:szCs w:val="20"/>
        </w:rPr>
      </w:pPr>
      <w:r w:rsidRPr="009B6F9E">
        <w:rPr>
          <w:sz w:val="20"/>
          <w:szCs w:val="20"/>
        </w:rPr>
        <w:t>Arsenault, Chris. “</w:t>
      </w:r>
      <w:hyperlink r:id="rId9">
        <w:r w:rsidRPr="009B6F9E">
          <w:rPr>
            <w:color w:val="1155CC"/>
            <w:sz w:val="20"/>
            <w:szCs w:val="20"/>
            <w:u w:val="single"/>
          </w:rPr>
          <w:t>Only 60 Years of Farming Left if Soil Degradation Continues</w:t>
        </w:r>
      </w:hyperlink>
      <w:r w:rsidRPr="009B6F9E">
        <w:rPr>
          <w:sz w:val="20"/>
          <w:szCs w:val="20"/>
        </w:rPr>
        <w:t xml:space="preserve">” </w:t>
      </w:r>
      <w:r w:rsidRPr="009B6F9E">
        <w:rPr>
          <w:i/>
          <w:sz w:val="20"/>
          <w:szCs w:val="20"/>
        </w:rPr>
        <w:t>Scientific American</w:t>
      </w:r>
      <w:r w:rsidRPr="009B6F9E">
        <w:rPr>
          <w:sz w:val="20"/>
          <w:szCs w:val="20"/>
        </w:rPr>
        <w:t xml:space="preserve">, 2019. </w:t>
      </w:r>
      <w:hyperlink r:id="rId10">
        <w:r w:rsidRPr="009B6F9E">
          <w:rPr>
            <w:color w:val="1155CC"/>
            <w:sz w:val="20"/>
            <w:szCs w:val="20"/>
            <w:u w:val="single"/>
          </w:rPr>
          <w:t>www.scientificamerican.com/article/only-60-years-of-farming-left-if-soil-degradation-continues/</w:t>
        </w:r>
      </w:hyperlink>
    </w:p>
    <w:p w14:paraId="75819A9D" w14:textId="77777777" w:rsidR="007D770B" w:rsidRPr="009B6F9E" w:rsidRDefault="007D770B" w:rsidP="007D770B">
      <w:pPr>
        <w:numPr>
          <w:ilvl w:val="0"/>
          <w:numId w:val="1"/>
        </w:numPr>
        <w:rPr>
          <w:sz w:val="20"/>
          <w:szCs w:val="20"/>
        </w:rPr>
      </w:pPr>
      <w:r w:rsidRPr="009B6F9E">
        <w:rPr>
          <w:sz w:val="20"/>
          <w:szCs w:val="20"/>
        </w:rPr>
        <w:t xml:space="preserve">Wikipedia contributors. "Cover crop." </w:t>
      </w:r>
      <w:r w:rsidRPr="009B6F9E">
        <w:rPr>
          <w:i/>
          <w:sz w:val="20"/>
          <w:szCs w:val="20"/>
        </w:rPr>
        <w:t>Wikipedia, The Free Encyclopedia</w:t>
      </w:r>
      <w:r w:rsidRPr="009B6F9E">
        <w:rPr>
          <w:sz w:val="20"/>
          <w:szCs w:val="20"/>
        </w:rPr>
        <w:t>. Wikipedia, The Free Encyclopedia, 17 Mar. 2019. Web. 3 Apr. 2019.</w:t>
      </w:r>
    </w:p>
    <w:p w14:paraId="189609B3" w14:textId="617E64EB" w:rsidR="009B6F9E" w:rsidRDefault="009B6F9E">
      <w:pPr>
        <w:spacing w:after="0"/>
        <w:rPr>
          <w:color w:val="222222"/>
          <w:sz w:val="21"/>
          <w:szCs w:val="21"/>
        </w:rPr>
      </w:pPr>
      <w:r>
        <w:rPr>
          <w:color w:val="222222"/>
          <w:sz w:val="21"/>
          <w:szCs w:val="21"/>
        </w:rPr>
        <w:br w:type="page"/>
      </w:r>
    </w:p>
    <w:p w14:paraId="48F27C4A" w14:textId="24A2642E" w:rsidR="001E1FBF" w:rsidRPr="009B6F9E" w:rsidRDefault="009B6F9E" w:rsidP="009B6F9E">
      <w:pPr>
        <w:pStyle w:val="Heading2"/>
        <w:rPr>
          <w:color w:val="4F6228" w:themeColor="accent3" w:themeShade="80"/>
        </w:rPr>
      </w:pPr>
      <w:r w:rsidRPr="009B6F9E">
        <w:rPr>
          <w:color w:val="4F6228" w:themeColor="accent3" w:themeShade="80"/>
        </w:rPr>
        <w:lastRenderedPageBreak/>
        <w:t>Warm-up &amp; Intro</w:t>
      </w:r>
    </w:p>
    <w:p w14:paraId="44F8B742" w14:textId="77777777" w:rsidR="009B6F9E" w:rsidRPr="009B6F9E" w:rsidRDefault="009B6F9E" w:rsidP="009B6F9E">
      <w:pPr>
        <w:pStyle w:val="Heading3"/>
        <w:spacing w:before="40" w:after="240"/>
        <w:rPr>
          <w:rStyle w:val="Emphasis"/>
          <w:color w:val="943634" w:themeColor="accent2" w:themeShade="BF"/>
        </w:rPr>
      </w:pPr>
      <w:r w:rsidRPr="009B6F9E">
        <w:rPr>
          <w:rStyle w:val="Emphasis"/>
          <w:color w:val="943634" w:themeColor="accent2" w:themeShade="BF"/>
        </w:rPr>
        <w:t>Duration: ~ 25 min.</w:t>
      </w:r>
    </w:p>
    <w:p w14:paraId="72CB11FE" w14:textId="77777777" w:rsidR="009B6F9E" w:rsidRDefault="009B6F9E" w:rsidP="00D1655E">
      <w:pPr>
        <w:pStyle w:val="ListParagraph"/>
        <w:numPr>
          <w:ilvl w:val="0"/>
          <w:numId w:val="5"/>
        </w:numPr>
        <w:ind w:left="360"/>
      </w:pPr>
      <w:r>
        <w:t>Welcome students to the garden and review garden expectations.</w:t>
      </w:r>
    </w:p>
    <w:p w14:paraId="737E3F6C" w14:textId="1C52E01E" w:rsidR="009B6F9E" w:rsidRPr="00D1655E" w:rsidRDefault="009B6F9E" w:rsidP="00D1655E">
      <w:pPr>
        <w:pStyle w:val="ListParagraph"/>
        <w:numPr>
          <w:ilvl w:val="0"/>
          <w:numId w:val="24"/>
        </w:numPr>
        <w:rPr>
          <w:i/>
          <w:iCs/>
        </w:rPr>
      </w:pPr>
      <w:r w:rsidRPr="00D1655E">
        <w:rPr>
          <w:i/>
          <w:iCs/>
        </w:rPr>
        <w:t>The garden is a classroom, so we will still follow classroom rules</w:t>
      </w:r>
    </w:p>
    <w:p w14:paraId="4D53FFB4" w14:textId="326CA1A9" w:rsidR="009B6F9E" w:rsidRPr="00D1655E" w:rsidRDefault="009B6F9E" w:rsidP="00D1655E">
      <w:pPr>
        <w:pStyle w:val="ListParagraph"/>
        <w:numPr>
          <w:ilvl w:val="0"/>
          <w:numId w:val="24"/>
        </w:numPr>
        <w:spacing w:after="120"/>
        <w:rPr>
          <w:i/>
          <w:iCs/>
        </w:rPr>
      </w:pPr>
      <w:r w:rsidRPr="00D1655E">
        <w:rPr>
          <w:i/>
          <w:iCs/>
        </w:rPr>
        <w:t>But it is a special classroom: what are some special rules that we have for the garden, that we don’t have in a classroom (don’t pick plants without permission, be respectful of animals, use tools appropriately)</w:t>
      </w:r>
    </w:p>
    <w:p w14:paraId="5F432E04" w14:textId="4DC2A09F" w:rsidR="009B6F9E" w:rsidRDefault="009B6F9E" w:rsidP="00D1655E">
      <w:pPr>
        <w:pStyle w:val="ListParagraph"/>
        <w:numPr>
          <w:ilvl w:val="0"/>
          <w:numId w:val="5"/>
        </w:numPr>
        <w:spacing w:after="120"/>
        <w:ind w:left="360"/>
      </w:pPr>
      <w:r>
        <w:t xml:space="preserve">Organize students into small groups of 2-4 students. Have </w:t>
      </w:r>
      <w:r w:rsidRPr="009B6F9E">
        <w:rPr>
          <w:b/>
        </w:rPr>
        <w:t>What is soil?</w:t>
      </w:r>
      <w:r>
        <w:t xml:space="preserve"> </w:t>
      </w:r>
      <w:r w:rsidRPr="009B6F9E">
        <w:rPr>
          <w:b/>
        </w:rPr>
        <w:t>Why is it important?</w:t>
      </w:r>
      <w:r>
        <w:t xml:space="preserve"> written out in advance on a large whiteboard. Tell students that today they will be learning about soil, why it is important, and ways to help protect it.</w:t>
      </w:r>
    </w:p>
    <w:p w14:paraId="259C6A17" w14:textId="12B8A511" w:rsidR="009B6F9E" w:rsidRDefault="009B6F9E" w:rsidP="00D1655E">
      <w:pPr>
        <w:pStyle w:val="ListParagraph"/>
        <w:numPr>
          <w:ilvl w:val="0"/>
          <w:numId w:val="5"/>
        </w:numPr>
        <w:spacing w:after="120"/>
        <w:ind w:left="360"/>
      </w:pPr>
      <w:r w:rsidRPr="00E37FC1">
        <w:rPr>
          <w:b/>
        </w:rPr>
        <w:t>What is soil?</w:t>
      </w:r>
      <w:r>
        <w:t xml:space="preserve"> (What is it made of).</w:t>
      </w:r>
      <w:r w:rsidR="001962FA">
        <w:t xml:space="preserve"> </w:t>
      </w:r>
      <w:r>
        <w:t>Give students 1-3 minutes to go look at the soil in the garden bed to identify as many things as it is made of.</w:t>
      </w:r>
      <w:r w:rsidR="001962FA">
        <w:t xml:space="preserve"> </w:t>
      </w:r>
      <w:r>
        <w:t>If raining: give them 1 minute to look and return to the circle.</w:t>
      </w:r>
    </w:p>
    <w:p w14:paraId="72567179" w14:textId="52CBC601" w:rsidR="009B6F9E" w:rsidRDefault="009B6F9E" w:rsidP="00D1655E">
      <w:pPr>
        <w:pStyle w:val="ListParagraph"/>
        <w:numPr>
          <w:ilvl w:val="0"/>
          <w:numId w:val="5"/>
        </w:numPr>
        <w:ind w:left="360"/>
      </w:pPr>
      <w:r>
        <w:t>Back in the group:</w:t>
      </w:r>
      <w:r w:rsidR="001962FA">
        <w:t xml:space="preserve"> </w:t>
      </w:r>
      <w:r>
        <w:t>Write or draw on whiteboard what you observed in the soil. (Rainy day) Students share their findings.</w:t>
      </w:r>
      <w:r w:rsidR="00C078DF">
        <w:br/>
      </w:r>
      <w:r w:rsidR="00F87F2C" w:rsidRPr="006F2BE3">
        <w:rPr>
          <w:b/>
          <w:bCs/>
          <w:color w:val="E36C0A" w:themeColor="accent6" w:themeShade="BF"/>
          <w:sz w:val="20"/>
          <w:szCs w:val="20"/>
          <w:u w:val="single"/>
        </w:rPr>
        <w:t>NGSS - DCI: Earth’s Materials and Systems</w:t>
      </w:r>
      <w:r w:rsidR="00C078DF">
        <w:rPr>
          <w:b/>
          <w:bCs/>
          <w:color w:val="E36C0A" w:themeColor="accent6" w:themeShade="BF"/>
          <w:sz w:val="20"/>
          <w:szCs w:val="20"/>
          <w:u w:val="single"/>
        </w:rPr>
        <w:t xml:space="preserve">; </w:t>
      </w:r>
      <w:r w:rsidR="00C078DF" w:rsidRPr="006F2BE3">
        <w:rPr>
          <w:b/>
          <w:bCs/>
          <w:color w:val="E36C0A" w:themeColor="accent6" w:themeShade="BF"/>
          <w:sz w:val="20"/>
          <w:szCs w:val="20"/>
          <w:u w:val="single"/>
        </w:rPr>
        <w:t xml:space="preserve">DCI: Earth’s </w:t>
      </w:r>
      <w:r w:rsidR="00C078DF">
        <w:rPr>
          <w:b/>
          <w:bCs/>
          <w:color w:val="E36C0A" w:themeColor="accent6" w:themeShade="BF"/>
          <w:sz w:val="20"/>
          <w:szCs w:val="20"/>
          <w:u w:val="single"/>
        </w:rPr>
        <w:t xml:space="preserve">Natural Resources; DCI: </w:t>
      </w:r>
      <w:r w:rsidR="00C078DF" w:rsidRPr="00C078DF">
        <w:rPr>
          <w:b/>
          <w:bCs/>
          <w:color w:val="E36C0A" w:themeColor="accent6" w:themeShade="BF"/>
          <w:sz w:val="20"/>
          <w:szCs w:val="20"/>
          <w:u w:val="single"/>
        </w:rPr>
        <w:t>The Roles of Water in Earth’s Surface Processes</w:t>
      </w:r>
    </w:p>
    <w:p w14:paraId="794C21F8" w14:textId="432DCF08" w:rsidR="009B6F9E" w:rsidRPr="00E37FC1" w:rsidRDefault="009B6F9E" w:rsidP="00D019F7">
      <w:pPr>
        <w:pStyle w:val="ListParagraph"/>
        <w:numPr>
          <w:ilvl w:val="0"/>
          <w:numId w:val="9"/>
        </w:numPr>
      </w:pPr>
      <w:r w:rsidRPr="00E37FC1">
        <w:t>Organize their list of ideas into living and nonliving components.</w:t>
      </w:r>
      <w:r w:rsidR="001962FA">
        <w:t xml:space="preserve"> </w:t>
      </w:r>
      <w:r w:rsidRPr="00E37FC1">
        <w:t>Depending on your age group, you can label these components living/nonliving, biotic/abiotic, organic/inorganic.</w:t>
      </w:r>
      <w:r w:rsidR="001962FA">
        <w:t xml:space="preserve"> </w:t>
      </w:r>
    </w:p>
    <w:p w14:paraId="7DA7EC40" w14:textId="46C1CF47" w:rsidR="009B6F9E" w:rsidRPr="00F87F2C" w:rsidRDefault="009B6F9E" w:rsidP="00D1655E">
      <w:pPr>
        <w:pStyle w:val="ListParagraph"/>
        <w:numPr>
          <w:ilvl w:val="0"/>
          <w:numId w:val="9"/>
        </w:numPr>
        <w:spacing w:before="100" w:beforeAutospacing="1" w:after="120"/>
      </w:pPr>
      <w:r w:rsidRPr="00F87F2C">
        <w:t>Soil is made of organic (decomposed from living things) and inorganic (broken down rocks and minerals)</w:t>
      </w:r>
      <w:r w:rsidR="001962FA">
        <w:t xml:space="preserve"> </w:t>
      </w:r>
      <w:r w:rsidRPr="00F87F2C">
        <w:t>material.</w:t>
      </w:r>
      <w:r w:rsidR="001962FA">
        <w:t xml:space="preserve"> </w:t>
      </w:r>
      <w:r w:rsidRPr="00F87F2C">
        <w:t>It holds nutrients and can hold water for plants to use.</w:t>
      </w:r>
      <w:r w:rsidR="006F2BE3">
        <w:t xml:space="preserve"> </w:t>
      </w:r>
      <w:r w:rsidR="006F2BE3">
        <w:br/>
      </w:r>
    </w:p>
    <w:p w14:paraId="0321D745" w14:textId="66033816" w:rsidR="009B6F9E" w:rsidRPr="00F87F2C" w:rsidRDefault="009B6F9E" w:rsidP="00D1655E">
      <w:pPr>
        <w:pStyle w:val="ListParagraph"/>
        <w:numPr>
          <w:ilvl w:val="0"/>
          <w:numId w:val="5"/>
        </w:numPr>
        <w:ind w:left="360"/>
      </w:pPr>
      <w:r w:rsidRPr="00F87F2C">
        <w:t xml:space="preserve">Have students then brainstorm in their small groups the answer to: </w:t>
      </w:r>
      <w:r w:rsidRPr="00F87F2C">
        <w:rPr>
          <w:b/>
        </w:rPr>
        <w:t xml:space="preserve">Why is soil important? </w:t>
      </w:r>
      <w:r w:rsidRPr="00F87F2C">
        <w:t>Ask them to list or draw the things that we get from the soil.</w:t>
      </w:r>
    </w:p>
    <w:p w14:paraId="444C2BC3" w14:textId="5865FB89" w:rsidR="009B6F9E" w:rsidRPr="006F2BE3" w:rsidRDefault="009B6F9E" w:rsidP="00D019F7">
      <w:pPr>
        <w:pStyle w:val="ListParagraph"/>
        <w:numPr>
          <w:ilvl w:val="0"/>
          <w:numId w:val="13"/>
        </w:numPr>
      </w:pPr>
      <w:r w:rsidRPr="006F2BE3">
        <w:t xml:space="preserve">List their ideas to show how many things we need that come from </w:t>
      </w:r>
      <w:r w:rsidRPr="006F2BE3">
        <w:rPr>
          <w:b/>
        </w:rPr>
        <w:t>plants</w:t>
      </w:r>
      <w:r w:rsidRPr="006F2BE3">
        <w:t xml:space="preserve"> grown in the soil.</w:t>
      </w:r>
      <w:r w:rsidR="001962FA">
        <w:t xml:space="preserve"> </w:t>
      </w:r>
      <w:r w:rsidRPr="006F2BE3">
        <w:t>(Food, clothing, medicine, paper, building supplies.)</w:t>
      </w:r>
      <w:r w:rsidR="001962FA">
        <w:t xml:space="preserve"> </w:t>
      </w:r>
    </w:p>
    <w:p w14:paraId="33C00871" w14:textId="0DEB01C2" w:rsidR="009B6F9E" w:rsidRPr="006F2BE3" w:rsidRDefault="009B6F9E" w:rsidP="00D1655E">
      <w:pPr>
        <w:pStyle w:val="ListParagraph"/>
        <w:numPr>
          <w:ilvl w:val="0"/>
          <w:numId w:val="13"/>
        </w:numPr>
        <w:spacing w:after="120"/>
        <w:rPr>
          <w:rFonts w:ascii="Garamond" w:eastAsia="Garamond" w:hAnsi="Garamond" w:cs="Garamond"/>
          <w:color w:val="1E1C11"/>
          <w:sz w:val="24"/>
          <w:szCs w:val="24"/>
        </w:rPr>
      </w:pPr>
      <w:r w:rsidRPr="006F2BE3">
        <w:t xml:space="preserve">Share with students that topsoil, the top 5 inches of soil where most plant growth happens, takes an incredibly long time to be created. 1 inch of topsoil takes about 1000 years to be </w:t>
      </w:r>
      <w:r w:rsidR="006C2528">
        <w:t>created.</w:t>
      </w:r>
    </w:p>
    <w:p w14:paraId="6910B23D" w14:textId="578670FE" w:rsidR="00430BED" w:rsidRDefault="009B6F9E" w:rsidP="00D1655E">
      <w:pPr>
        <w:pStyle w:val="ListParagraph"/>
        <w:numPr>
          <w:ilvl w:val="0"/>
          <w:numId w:val="5"/>
        </w:numPr>
        <w:ind w:left="360"/>
        <w:rPr>
          <w:b/>
          <w:bCs/>
          <w:color w:val="E36C0A" w:themeColor="accent6" w:themeShade="BF"/>
          <w:sz w:val="20"/>
          <w:szCs w:val="20"/>
          <w:u w:val="single"/>
        </w:rPr>
      </w:pPr>
      <w:r>
        <w:t xml:space="preserve">Ask students to give a thumbs up or thumbs down if they have heard the word </w:t>
      </w:r>
      <w:r w:rsidRPr="006F2BE3">
        <w:rPr>
          <w:b/>
        </w:rPr>
        <w:t>erosion</w:t>
      </w:r>
      <w:r>
        <w:t>.</w:t>
      </w:r>
      <w:r w:rsidR="001962FA">
        <w:t xml:space="preserve"> </w:t>
      </w:r>
      <w:r>
        <w:t xml:space="preserve">Write </w:t>
      </w:r>
      <w:r w:rsidRPr="006F2BE3">
        <w:rPr>
          <w:b/>
        </w:rPr>
        <w:t>erosion</w:t>
      </w:r>
      <w:r>
        <w:t xml:space="preserve"> on the big whiteboard.</w:t>
      </w:r>
      <w:r w:rsidR="001962FA">
        <w:t xml:space="preserve"> </w:t>
      </w:r>
      <w:r>
        <w:t>Tell students that you are going to show them some examples of erosion (find and print pictures that show erosion and give each group a photo).</w:t>
      </w:r>
      <w:r w:rsidR="001962FA">
        <w:t xml:space="preserve"> </w:t>
      </w:r>
      <w:r>
        <w:t>Rotate the photos around the groups.</w:t>
      </w:r>
      <w:r w:rsidR="001962FA">
        <w:t xml:space="preserve"> </w:t>
      </w:r>
      <w:r>
        <w:t>Have groups think about how each photo shows erosion.</w:t>
      </w:r>
      <w:r w:rsidR="001962FA">
        <w:t xml:space="preserve"> </w:t>
      </w:r>
      <w:r>
        <w:t xml:space="preserve">Once students have seen </w:t>
      </w:r>
      <w:r w:rsidR="00CC6E41">
        <w:t>all</w:t>
      </w:r>
      <w:r>
        <w:t xml:space="preserve"> the photos, ask them to think of a definition for erosion and write it on their whiteboard.</w:t>
      </w:r>
      <w:r w:rsidR="001962FA">
        <w:t xml:space="preserve"> </w:t>
      </w:r>
      <w:r>
        <w:t>Or, they can draw a picture to explain their idea.</w:t>
      </w:r>
      <w:r w:rsidR="00C078DF">
        <w:br/>
      </w:r>
      <w:r w:rsidR="006F2BE3">
        <w:tab/>
      </w:r>
      <w:r w:rsidR="006F2BE3" w:rsidRPr="006F2BE3">
        <w:rPr>
          <w:b/>
          <w:bCs/>
          <w:color w:val="E36C0A" w:themeColor="accent6" w:themeShade="BF"/>
          <w:sz w:val="20"/>
          <w:szCs w:val="20"/>
          <w:u w:val="single"/>
        </w:rPr>
        <w:t xml:space="preserve">NGSS - DCI: </w:t>
      </w:r>
      <w:r w:rsidR="006F2BE3">
        <w:rPr>
          <w:b/>
          <w:bCs/>
          <w:color w:val="E36C0A" w:themeColor="accent6" w:themeShade="BF"/>
          <w:sz w:val="20"/>
          <w:szCs w:val="20"/>
          <w:u w:val="single"/>
        </w:rPr>
        <w:t xml:space="preserve">Weather and Climate: Natural </w:t>
      </w:r>
      <w:r w:rsidR="00CC6E41">
        <w:rPr>
          <w:b/>
          <w:bCs/>
          <w:color w:val="E36C0A" w:themeColor="accent6" w:themeShade="BF"/>
          <w:sz w:val="20"/>
          <w:szCs w:val="20"/>
          <w:u w:val="single"/>
        </w:rPr>
        <w:t>Hazards</w:t>
      </w:r>
    </w:p>
    <w:p w14:paraId="5BA99CF5" w14:textId="77777777" w:rsidR="00430BED" w:rsidRDefault="00430BED">
      <w:pPr>
        <w:spacing w:after="0"/>
        <w:rPr>
          <w:b/>
          <w:bCs/>
          <w:color w:val="E36C0A" w:themeColor="accent6" w:themeShade="BF"/>
          <w:sz w:val="20"/>
          <w:szCs w:val="20"/>
          <w:u w:val="single"/>
        </w:rPr>
      </w:pPr>
      <w:r>
        <w:rPr>
          <w:b/>
          <w:bCs/>
          <w:color w:val="E36C0A" w:themeColor="accent6" w:themeShade="BF"/>
          <w:sz w:val="20"/>
          <w:szCs w:val="20"/>
          <w:u w:val="single"/>
        </w:rPr>
        <w:br w:type="page"/>
      </w:r>
    </w:p>
    <w:p w14:paraId="559735EC" w14:textId="6BC14ABF" w:rsidR="006F2BE3" w:rsidRDefault="009B6F9E" w:rsidP="00D019F7">
      <w:pPr>
        <w:pStyle w:val="ListParagraph"/>
        <w:numPr>
          <w:ilvl w:val="0"/>
          <w:numId w:val="14"/>
        </w:numPr>
      </w:pPr>
      <w:bookmarkStart w:id="0" w:name="_GoBack"/>
      <w:bookmarkEnd w:id="0"/>
      <w:r w:rsidRPr="006F2BE3">
        <w:rPr>
          <w:b/>
        </w:rPr>
        <w:t>Erosion</w:t>
      </w:r>
      <w:r w:rsidRPr="006F2BE3">
        <w:t xml:space="preserve"> is the action of surface processes (such as water flow or wind) that removes soil, rock, or dissolved material from one location and then transports it to another location.</w:t>
      </w:r>
    </w:p>
    <w:p w14:paraId="03EF997C" w14:textId="5BDA3F60" w:rsidR="009B6F9E" w:rsidRPr="006F2BE3" w:rsidRDefault="009B6F9E" w:rsidP="00D019F7">
      <w:pPr>
        <w:pStyle w:val="ListParagraph"/>
        <w:numPr>
          <w:ilvl w:val="0"/>
          <w:numId w:val="15"/>
        </w:numPr>
        <w:rPr>
          <w:bCs/>
        </w:rPr>
      </w:pPr>
      <w:r>
        <w:t>Downpours cause a lot of erosion!</w:t>
      </w:r>
      <w:r w:rsidR="001962FA">
        <w:t xml:space="preserve"> </w:t>
      </w:r>
      <w:r>
        <w:t xml:space="preserve">Here in the Pacific Northwest, one of the impacts of climate change will be increased heavy </w:t>
      </w:r>
      <w:r w:rsidRPr="006F2BE3">
        <w:rPr>
          <w:b/>
        </w:rPr>
        <w:t>downpours</w:t>
      </w:r>
      <w:r>
        <w:t>, so we need to get ready to act!</w:t>
      </w:r>
      <w:r w:rsidR="001962FA">
        <w:t xml:space="preserve"> </w:t>
      </w:r>
    </w:p>
    <w:p w14:paraId="3C17114B" w14:textId="6138F28C" w:rsidR="009B6F9E" w:rsidRPr="00A16290" w:rsidRDefault="009B6F9E" w:rsidP="00D019F7">
      <w:pPr>
        <w:pStyle w:val="ListParagraph"/>
        <w:numPr>
          <w:ilvl w:val="0"/>
          <w:numId w:val="15"/>
        </w:numPr>
        <w:rPr>
          <w:bCs/>
          <w:iCs/>
        </w:rPr>
      </w:pPr>
      <w:r>
        <w:t>Plants play an important role in helping prevent erosion!</w:t>
      </w:r>
      <w:r w:rsidR="001962FA">
        <w:t xml:space="preserve"> </w:t>
      </w:r>
      <w:r>
        <w:t>But sometimes there are no plants!</w:t>
      </w:r>
      <w:r w:rsidR="001962FA">
        <w:t xml:space="preserve"> </w:t>
      </w:r>
      <w:r>
        <w:t>Why wouldn’t there be any plants- (show example picture?</w:t>
      </w:r>
      <w:r w:rsidR="001962FA">
        <w:t xml:space="preserve"> </w:t>
      </w:r>
      <w:r>
        <w:t xml:space="preserve">Then pair share) (Clear cuts, fires, bare rock, garden beds). </w:t>
      </w:r>
      <w:r w:rsidRPr="006F2BE3">
        <w:rPr>
          <w:b/>
          <w:i/>
        </w:rPr>
        <w:t>Plants need soil and soil needs plants</w:t>
      </w:r>
      <w:r w:rsidRPr="006F2BE3">
        <w:rPr>
          <w:bCs/>
          <w:i/>
        </w:rPr>
        <w:t>.</w:t>
      </w:r>
    </w:p>
    <w:p w14:paraId="4CD142A6" w14:textId="3C6A8447" w:rsidR="00A16290" w:rsidRDefault="00A16290" w:rsidP="00A16290">
      <w:pPr>
        <w:pStyle w:val="Heading2"/>
        <w:rPr>
          <w:color w:val="4F6228" w:themeColor="accent3" w:themeShade="80"/>
        </w:rPr>
      </w:pPr>
      <w:r>
        <w:rPr>
          <w:color w:val="4F6228" w:themeColor="accent3" w:themeShade="80"/>
        </w:rPr>
        <w:t>Activity</w:t>
      </w:r>
    </w:p>
    <w:p w14:paraId="7D5430E7" w14:textId="682571FE" w:rsidR="00A16290" w:rsidRPr="009B6F9E" w:rsidRDefault="00A16290" w:rsidP="00A16290">
      <w:pPr>
        <w:pStyle w:val="Heading3"/>
        <w:spacing w:before="40" w:after="240"/>
        <w:rPr>
          <w:rStyle w:val="Emphasis"/>
          <w:color w:val="943634" w:themeColor="accent2" w:themeShade="BF"/>
        </w:rPr>
      </w:pPr>
      <w:r w:rsidRPr="009B6F9E">
        <w:rPr>
          <w:rStyle w:val="Emphasis"/>
          <w:color w:val="943634" w:themeColor="accent2" w:themeShade="BF"/>
        </w:rPr>
        <w:t xml:space="preserve">Duration: ~ </w:t>
      </w:r>
      <w:r>
        <w:rPr>
          <w:rStyle w:val="Emphasis"/>
          <w:color w:val="943634" w:themeColor="accent2" w:themeShade="BF"/>
        </w:rPr>
        <w:t>1</w:t>
      </w:r>
      <w:r w:rsidRPr="009B6F9E">
        <w:rPr>
          <w:rStyle w:val="Emphasis"/>
          <w:color w:val="943634" w:themeColor="accent2" w:themeShade="BF"/>
        </w:rPr>
        <w:t>5 min.</w:t>
      </w:r>
    </w:p>
    <w:p w14:paraId="4371E004" w14:textId="40A857D2" w:rsidR="00A16290" w:rsidRDefault="00A16290" w:rsidP="00A16290">
      <w:pPr>
        <w:widowControl w:val="0"/>
        <w:tabs>
          <w:tab w:val="left" w:pos="5670"/>
        </w:tabs>
        <w:spacing w:after="240"/>
        <w:rPr>
          <w:rFonts w:ascii="Garamond" w:eastAsia="Garamond" w:hAnsi="Garamond" w:cs="Garamond"/>
          <w:i/>
          <w:color w:val="1E1C11"/>
          <w:sz w:val="24"/>
          <w:szCs w:val="24"/>
        </w:rPr>
      </w:pPr>
      <w:r>
        <w:t>Tell the students that today they will be creating their very own mountain community.</w:t>
      </w:r>
      <w:r w:rsidR="001962FA">
        <w:t xml:space="preserve"> </w:t>
      </w:r>
      <w:r>
        <w:t>Their job will be to protect their community from an upcoming storm!</w:t>
      </w:r>
      <w:r w:rsidR="001962FA">
        <w:t xml:space="preserve"> </w:t>
      </w:r>
      <w:r>
        <w:t xml:space="preserve">Their community must consist </w:t>
      </w:r>
      <w:r w:rsidR="00CC6E41">
        <w:t>of</w:t>
      </w:r>
      <w:r>
        <w:t xml:space="preserve"> a house on the top of the mountain, a house on the side of the mountain, and a house at the bottom of the mountain.</w:t>
      </w:r>
      <w:r w:rsidR="001962FA">
        <w:t xml:space="preserve"> </w:t>
      </w:r>
      <w:r>
        <w:t>Their houses will need to be connected by roads.</w:t>
      </w:r>
      <w:r w:rsidR="001962FA">
        <w:t xml:space="preserve"> </w:t>
      </w:r>
      <w:r w:rsidR="00C078DF">
        <w:br/>
      </w:r>
      <w:r w:rsidRPr="00A16290">
        <w:rPr>
          <w:b/>
          <w:bCs/>
          <w:color w:val="4F81BD" w:themeColor="accent1"/>
          <w:sz w:val="20"/>
          <w:szCs w:val="20"/>
          <w:u w:val="single"/>
        </w:rPr>
        <w:t>NGSS – SEP:</w:t>
      </w:r>
      <w:r w:rsidRPr="00A16290">
        <w:rPr>
          <w:rFonts w:eastAsia="Garamond"/>
          <w:b/>
          <w:bCs/>
          <w:color w:val="4F81BD" w:themeColor="accent1"/>
          <w:sz w:val="20"/>
          <w:szCs w:val="20"/>
          <w:u w:val="single"/>
        </w:rPr>
        <w:t xml:space="preserve"> Developing and using models</w:t>
      </w:r>
    </w:p>
    <w:p w14:paraId="169A89BE" w14:textId="5BFDB31B" w:rsidR="00A16290" w:rsidRPr="00A16290" w:rsidRDefault="00A16290" w:rsidP="00A16290">
      <w:pPr>
        <w:spacing w:after="240"/>
        <w:rPr>
          <w:color w:val="00B050"/>
        </w:rPr>
      </w:pPr>
      <w:r>
        <w:t>Since the mountain doesn’t have any vegetation, it’s highly prone to erosion.</w:t>
      </w:r>
      <w:r w:rsidR="001962FA">
        <w:t xml:space="preserve"> </w:t>
      </w:r>
      <w:r>
        <w:t>Students will need to use found materials in the garden to protect their mountain community.</w:t>
      </w:r>
      <w:r w:rsidR="00C078DF">
        <w:br/>
      </w:r>
      <w:r w:rsidRPr="00A16290">
        <w:rPr>
          <w:b/>
          <w:bCs/>
          <w:color w:val="00B050"/>
          <w:sz w:val="20"/>
          <w:szCs w:val="20"/>
          <w:u w:val="single"/>
        </w:rPr>
        <w:t xml:space="preserve">NGSS – </w:t>
      </w:r>
      <w:r w:rsidRPr="00A16290">
        <w:rPr>
          <w:b/>
          <w:bCs/>
          <w:color w:val="00B050"/>
          <w:sz w:val="20"/>
          <w:szCs w:val="20"/>
          <w:u w:val="single"/>
        </w:rPr>
        <w:t>CCC</w:t>
      </w:r>
      <w:r w:rsidRPr="00A16290">
        <w:rPr>
          <w:b/>
          <w:bCs/>
          <w:color w:val="00B050"/>
          <w:sz w:val="20"/>
          <w:szCs w:val="20"/>
          <w:u w:val="single"/>
        </w:rPr>
        <w:t>:</w:t>
      </w:r>
      <w:r w:rsidRPr="00A16290">
        <w:rPr>
          <w:rFonts w:eastAsia="Garamond"/>
          <w:b/>
          <w:bCs/>
          <w:color w:val="00B050"/>
          <w:sz w:val="20"/>
          <w:szCs w:val="20"/>
          <w:u w:val="single"/>
        </w:rPr>
        <w:t xml:space="preserve"> </w:t>
      </w:r>
      <w:r w:rsidRPr="00A16290">
        <w:rPr>
          <w:rFonts w:eastAsia="Garamond"/>
          <w:b/>
          <w:bCs/>
          <w:color w:val="00B050"/>
          <w:sz w:val="20"/>
          <w:szCs w:val="20"/>
          <w:u w:val="single"/>
        </w:rPr>
        <w:t>Cause and Effect</w:t>
      </w:r>
    </w:p>
    <w:p w14:paraId="22D57026" w14:textId="4E216F51" w:rsidR="00A16290" w:rsidRDefault="00A16290" w:rsidP="00A16290">
      <w:pPr>
        <w:spacing w:after="240"/>
      </w:pPr>
      <w:r>
        <w:t>Demonstrate to students how to make a mountain out of soil and where they need to place their three houses and a few examples of ways they could be connected by roads.</w:t>
      </w:r>
      <w:r w:rsidR="001962FA">
        <w:t xml:space="preserve"> </w:t>
      </w:r>
      <w:r>
        <w:t>Give students boundaries for how far they can search for materials and what they are not allowed to use (</w:t>
      </w:r>
      <w:r w:rsidR="00CC6E41">
        <w:t>i.e.</w:t>
      </w:r>
      <w:r>
        <w:t xml:space="preserve"> no picking plants)</w:t>
      </w:r>
    </w:p>
    <w:p w14:paraId="764160D2" w14:textId="73B84865" w:rsidR="00A16290" w:rsidRPr="00A16290" w:rsidRDefault="00A16290" w:rsidP="00A16290">
      <w:pPr>
        <w:spacing w:after="240"/>
        <w:rPr>
          <w:color w:val="00B050"/>
        </w:rPr>
      </w:pPr>
      <w:r>
        <w:t>Give students 10-15</w:t>
      </w:r>
      <w:r w:rsidR="001962FA">
        <w:t xml:space="preserve"> </w:t>
      </w:r>
      <w:r>
        <w:t>minutes to make their mountain community, then each mountain will be facing a “storm”!</w:t>
      </w:r>
      <w:r w:rsidR="001962FA">
        <w:t xml:space="preserve"> </w:t>
      </w:r>
      <w:r>
        <w:t>Tell the students that before the “storm” they will be presenting their erosion prevention strategy to the class and that each member of the group will need to explain one part of their strategy.</w:t>
      </w:r>
      <w:r w:rsidR="00C078DF">
        <w:br/>
      </w:r>
      <w:r w:rsidRPr="00A16290">
        <w:rPr>
          <w:b/>
          <w:bCs/>
          <w:color w:val="00B050"/>
          <w:sz w:val="20"/>
          <w:szCs w:val="20"/>
          <w:u w:val="single"/>
        </w:rPr>
        <w:t>NGSS – CCC:</w:t>
      </w:r>
      <w:r w:rsidRPr="00A16290">
        <w:rPr>
          <w:rFonts w:eastAsia="Garamond"/>
          <w:b/>
          <w:bCs/>
          <w:color w:val="00B050"/>
          <w:sz w:val="20"/>
          <w:szCs w:val="20"/>
          <w:u w:val="single"/>
        </w:rPr>
        <w:t xml:space="preserve"> </w:t>
      </w:r>
      <w:r>
        <w:rPr>
          <w:rFonts w:eastAsia="Garamond"/>
          <w:b/>
          <w:bCs/>
          <w:color w:val="00B050"/>
          <w:sz w:val="20"/>
          <w:szCs w:val="20"/>
          <w:u w:val="single"/>
        </w:rPr>
        <w:t>Stability and Change</w:t>
      </w:r>
    </w:p>
    <w:p w14:paraId="6E626586" w14:textId="77777777" w:rsidR="00A16290" w:rsidRDefault="00A16290" w:rsidP="00A16290">
      <w:pPr>
        <w:pStyle w:val="Heading3"/>
        <w:rPr>
          <w:color w:val="943634" w:themeColor="accent2" w:themeShade="BF"/>
        </w:rPr>
      </w:pPr>
      <w:r>
        <w:rPr>
          <w:color w:val="943634" w:themeColor="accent2" w:themeShade="BF"/>
        </w:rPr>
        <w:t>Guidelines:</w:t>
      </w:r>
    </w:p>
    <w:p w14:paraId="4FDDC415" w14:textId="799B5289" w:rsidR="00A16290" w:rsidRDefault="00A16290" w:rsidP="00D019F7">
      <w:pPr>
        <w:pStyle w:val="ListParagraph"/>
        <w:numPr>
          <w:ilvl w:val="0"/>
          <w:numId w:val="16"/>
        </w:numPr>
      </w:pPr>
      <w:r>
        <w:t>3 houses-one on top, on</w:t>
      </w:r>
      <w:r>
        <w:t>e</w:t>
      </w:r>
      <w:r>
        <w:t xml:space="preserve"> on the side, one on the bottom of the mountain</w:t>
      </w:r>
    </w:p>
    <w:p w14:paraId="09B843F5" w14:textId="77777777" w:rsidR="00A16290" w:rsidRDefault="00A16290" w:rsidP="00D019F7">
      <w:pPr>
        <w:pStyle w:val="ListParagraph"/>
        <w:numPr>
          <w:ilvl w:val="0"/>
          <w:numId w:val="16"/>
        </w:numPr>
      </w:pPr>
      <w:r>
        <w:t>Houses must be connected by a road</w:t>
      </w:r>
    </w:p>
    <w:p w14:paraId="7D13B7CF" w14:textId="77777777" w:rsidR="00A16290" w:rsidRDefault="00A16290" w:rsidP="00D019F7">
      <w:pPr>
        <w:pStyle w:val="ListParagraph"/>
        <w:numPr>
          <w:ilvl w:val="0"/>
          <w:numId w:val="16"/>
        </w:numPr>
      </w:pPr>
      <w:r>
        <w:t>Set boundaries: materials and location</w:t>
      </w:r>
    </w:p>
    <w:p w14:paraId="5078E9A0" w14:textId="42A8C7CA" w:rsidR="00A16290" w:rsidRPr="00A16290" w:rsidRDefault="00A16290" w:rsidP="00A16290">
      <w:pPr>
        <w:rPr>
          <w:b/>
          <w:bCs/>
          <w:color w:val="4F81BD" w:themeColor="accent1"/>
          <w:sz w:val="20"/>
          <w:szCs w:val="20"/>
          <w:u w:val="single"/>
        </w:rPr>
      </w:pPr>
      <w:r>
        <w:t>After 10-15 minutes gather students up in a big circle.</w:t>
      </w:r>
      <w:r w:rsidR="001962FA">
        <w:t xml:space="preserve"> </w:t>
      </w:r>
      <w:r>
        <w:t>Have groups present their designs one by one, then pour 250 ml of water on the mountain.</w:t>
      </w:r>
      <w:r w:rsidR="001962FA">
        <w:t xml:space="preserve"> </w:t>
      </w:r>
      <w:r>
        <w:t xml:space="preserve">Have students share observations for each one and make notes of what was observed for each one. </w:t>
      </w:r>
      <w:r>
        <w:br/>
      </w:r>
      <w:r w:rsidRPr="00A16290">
        <w:rPr>
          <w:b/>
          <w:bCs/>
          <w:color w:val="4F81BD" w:themeColor="accent1"/>
          <w:sz w:val="20"/>
          <w:szCs w:val="20"/>
          <w:u w:val="single"/>
        </w:rPr>
        <w:t xml:space="preserve">NGSS - </w:t>
      </w:r>
      <w:r w:rsidRPr="00A16290">
        <w:rPr>
          <w:rFonts w:eastAsia="Garamond"/>
          <w:b/>
          <w:bCs/>
          <w:color w:val="4F81BD" w:themeColor="accent1"/>
          <w:sz w:val="20"/>
          <w:szCs w:val="20"/>
          <w:u w:val="single"/>
        </w:rPr>
        <w:t>SEP: Constructing explanations and designing solutions</w:t>
      </w:r>
    </w:p>
    <w:p w14:paraId="48ECE223" w14:textId="77777777" w:rsidR="008A51D9" w:rsidRDefault="008A51D9">
      <w:pPr>
        <w:spacing w:after="0"/>
        <w:rPr>
          <w:b/>
          <w:bCs/>
          <w:color w:val="4F6228" w:themeColor="accent3" w:themeShade="80"/>
          <w:sz w:val="28"/>
          <w:szCs w:val="28"/>
        </w:rPr>
      </w:pPr>
      <w:r>
        <w:br w:type="page"/>
      </w:r>
    </w:p>
    <w:p w14:paraId="4CF6742A" w14:textId="626FCB04" w:rsidR="001E1FBF" w:rsidRDefault="00A16290" w:rsidP="008A51D9">
      <w:pPr>
        <w:pStyle w:val="Heading2"/>
        <w:rPr>
          <w:color w:val="4F6228" w:themeColor="accent3" w:themeShade="80"/>
        </w:rPr>
      </w:pPr>
      <w:r>
        <w:rPr>
          <w:color w:val="4F6228" w:themeColor="accent3" w:themeShade="80"/>
        </w:rPr>
        <w:lastRenderedPageBreak/>
        <w:t>Closure</w:t>
      </w:r>
    </w:p>
    <w:p w14:paraId="38305C35" w14:textId="324E3C7D" w:rsidR="008A51D9" w:rsidRPr="009B6F9E" w:rsidRDefault="008A51D9" w:rsidP="008A51D9">
      <w:pPr>
        <w:pStyle w:val="Heading3"/>
        <w:spacing w:before="40" w:after="240"/>
        <w:rPr>
          <w:rStyle w:val="Emphasis"/>
          <w:color w:val="943634" w:themeColor="accent2" w:themeShade="BF"/>
        </w:rPr>
      </w:pPr>
      <w:r w:rsidRPr="009B6F9E">
        <w:rPr>
          <w:rStyle w:val="Emphasis"/>
          <w:color w:val="943634" w:themeColor="accent2" w:themeShade="BF"/>
        </w:rPr>
        <w:t>Duration: ~ 5 min.</w:t>
      </w:r>
    </w:p>
    <w:p w14:paraId="2C91186E" w14:textId="77777777" w:rsidR="008A51D9" w:rsidRDefault="008A51D9" w:rsidP="008A51D9">
      <w:r>
        <w:t>Gather together as a whole class using magnetic toes and reflect:</w:t>
      </w:r>
    </w:p>
    <w:p w14:paraId="5562ED81" w14:textId="4833BC20" w:rsidR="008A51D9" w:rsidRDefault="008A51D9" w:rsidP="00D019F7">
      <w:pPr>
        <w:pStyle w:val="ListParagraph"/>
        <w:numPr>
          <w:ilvl w:val="0"/>
          <w:numId w:val="18"/>
        </w:numPr>
      </w:pPr>
      <w:r>
        <w:t>What design did the best job at preventing erosion?</w:t>
      </w:r>
      <w:r w:rsidR="001962FA">
        <w:t xml:space="preserve"> </w:t>
      </w:r>
      <w:r>
        <w:t>Why?</w:t>
      </w:r>
    </w:p>
    <w:p w14:paraId="4F3E5AE2" w14:textId="77777777" w:rsidR="008A51D9" w:rsidRPr="008A51D9" w:rsidRDefault="008A51D9" w:rsidP="00D019F7">
      <w:pPr>
        <w:pStyle w:val="ListParagraph"/>
        <w:numPr>
          <w:ilvl w:val="0"/>
          <w:numId w:val="18"/>
        </w:numPr>
        <w:rPr>
          <w:i/>
        </w:rPr>
      </w:pPr>
      <w:r>
        <w:t>Have pair share what design they thought was best.</w:t>
      </w:r>
    </w:p>
    <w:p w14:paraId="263174F5" w14:textId="77777777" w:rsidR="008A51D9" w:rsidRDefault="008A51D9" w:rsidP="00D019F7">
      <w:pPr>
        <w:pStyle w:val="ListParagraph"/>
        <w:numPr>
          <w:ilvl w:val="0"/>
          <w:numId w:val="18"/>
        </w:numPr>
      </w:pPr>
      <w:r>
        <w:t>If you could do this again, what new ideas would you try?</w:t>
      </w:r>
    </w:p>
    <w:p w14:paraId="5260A136" w14:textId="77777777" w:rsidR="008A51D9" w:rsidRDefault="008A51D9" w:rsidP="00D019F7">
      <w:pPr>
        <w:pStyle w:val="ListParagraph"/>
        <w:numPr>
          <w:ilvl w:val="0"/>
          <w:numId w:val="18"/>
        </w:numPr>
      </w:pPr>
      <w:r>
        <w:t>Have you ever seen an erosion prevention design in action?</w:t>
      </w:r>
    </w:p>
    <w:p w14:paraId="60157606" w14:textId="33AFC814" w:rsidR="008A51D9" w:rsidRDefault="008A51D9" w:rsidP="00D019F7">
      <w:pPr>
        <w:pStyle w:val="ListParagraph"/>
        <w:numPr>
          <w:ilvl w:val="0"/>
          <w:numId w:val="18"/>
        </w:numPr>
      </w:pPr>
      <w:r>
        <w:t>Are there ways that erosion is prevented in nature?</w:t>
      </w:r>
      <w:r w:rsidR="001962FA">
        <w:t xml:space="preserve"> </w:t>
      </w:r>
    </w:p>
    <w:p w14:paraId="325DA31D" w14:textId="77777777" w:rsidR="008A51D9" w:rsidRPr="008A51D9" w:rsidRDefault="008A51D9" w:rsidP="00D019F7">
      <w:pPr>
        <w:pStyle w:val="ListParagraph"/>
        <w:numPr>
          <w:ilvl w:val="0"/>
          <w:numId w:val="20"/>
        </w:numPr>
      </w:pPr>
      <w:r w:rsidRPr="008A51D9">
        <w:t>Tree leaves that cover the ground in the fall</w:t>
      </w:r>
    </w:p>
    <w:p w14:paraId="2A8E34EC" w14:textId="486E705D" w:rsidR="008A51D9" w:rsidRPr="008A51D9" w:rsidRDefault="008A51D9" w:rsidP="00D019F7">
      <w:pPr>
        <w:pStyle w:val="ListParagraph"/>
        <w:numPr>
          <w:ilvl w:val="0"/>
          <w:numId w:val="20"/>
        </w:numPr>
      </w:pPr>
      <w:r w:rsidRPr="008A51D9">
        <w:t xml:space="preserve">Introduce the concept of </w:t>
      </w:r>
      <w:r w:rsidRPr="008A51D9">
        <w:rPr>
          <w:b/>
        </w:rPr>
        <w:t>mulching</w:t>
      </w:r>
      <w:r w:rsidRPr="008A51D9">
        <w:t xml:space="preserve"> (covering bare soil with leaves, straw, or other organic materials) and </w:t>
      </w:r>
      <w:r w:rsidRPr="008A51D9">
        <w:rPr>
          <w:b/>
        </w:rPr>
        <w:t>cover crops</w:t>
      </w:r>
      <w:r w:rsidRPr="008A51D9">
        <w:t xml:space="preserve"> (plants grown to keep the soil together and often to add nutrients)</w:t>
      </w:r>
    </w:p>
    <w:p w14:paraId="4FD9877C" w14:textId="3D752C3E" w:rsidR="008A51D9" w:rsidRDefault="008A51D9" w:rsidP="008A51D9">
      <w:pPr>
        <w:pStyle w:val="Heading2"/>
        <w:rPr>
          <w:color w:val="4F6228" w:themeColor="accent3" w:themeShade="80"/>
        </w:rPr>
      </w:pPr>
      <w:r>
        <w:rPr>
          <w:color w:val="4F6228" w:themeColor="accent3" w:themeShade="80"/>
        </w:rPr>
        <w:t>Extensions</w:t>
      </w:r>
    </w:p>
    <w:p w14:paraId="5418A903" w14:textId="77777777" w:rsidR="008A51D9" w:rsidRPr="008A51D9" w:rsidRDefault="008A51D9" w:rsidP="008A51D9">
      <w:pPr>
        <w:spacing w:after="240"/>
      </w:pPr>
      <w:r w:rsidRPr="008A51D9">
        <w:t>Plant a cover crop with students (fava beans are a great choice as they have edible and tasty leaves) or show a cover crop already growing in the garden.</w:t>
      </w:r>
    </w:p>
    <w:p w14:paraId="3F5FBBBD" w14:textId="5C3F0B4B" w:rsidR="008A51D9" w:rsidRPr="008A51D9" w:rsidRDefault="008A51D9" w:rsidP="008A51D9">
      <w:pPr>
        <w:spacing w:after="240"/>
      </w:pPr>
      <w:r w:rsidRPr="008A51D9">
        <w:t>Walk around school grounds and look for signs of erosion or erosion prevention.</w:t>
      </w:r>
      <w:r w:rsidR="001962FA">
        <w:t xml:space="preserve"> </w:t>
      </w:r>
      <w:r w:rsidRPr="008A51D9">
        <w:t>Come up with strategies that would help prevent erosion to propose to school facilities.</w:t>
      </w:r>
    </w:p>
    <w:p w14:paraId="0B769C6C" w14:textId="33941EC5" w:rsidR="008A51D9" w:rsidRPr="008A51D9" w:rsidRDefault="008A51D9" w:rsidP="008A51D9">
      <w:pPr>
        <w:spacing w:after="240"/>
      </w:pPr>
      <w:r w:rsidRPr="008A51D9">
        <w:t>Set up a rain gauge to record rainfall at the school.</w:t>
      </w:r>
      <w:r w:rsidR="001962FA">
        <w:t xml:space="preserve"> </w:t>
      </w:r>
      <w:r w:rsidRPr="008A51D9">
        <w:t>Having a multi-year project will help students understand how climate is different than weather.</w:t>
      </w:r>
    </w:p>
    <w:p w14:paraId="123AFF34" w14:textId="77777777" w:rsidR="00A25777" w:rsidRDefault="00A25777" w:rsidP="00BB4BA5">
      <w:pPr>
        <w:spacing w:before="960"/>
        <w:rPr>
          <w:rFonts w:eastAsia="Cambria" w:cs="Cambria"/>
        </w:rPr>
      </w:pPr>
      <w:r>
        <w:rPr>
          <w:i/>
          <w:noProof/>
          <w:sz w:val="20"/>
          <w:szCs w:val="20"/>
        </w:rPr>
        <w:drawing>
          <wp:inline distT="114300" distB="114300" distL="114300" distR="114300" wp14:anchorId="54DCDD37" wp14:editId="381F7593">
            <wp:extent cx="777240" cy="283464"/>
            <wp:effectExtent l="0" t="0" r="3810" b="2540"/>
            <wp:docPr id="4" name="image3.png" descr="Creative Commons Attribution License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777240" cy="283464"/>
                    </a:xfrm>
                    <a:prstGeom prst="rect">
                      <a:avLst/>
                    </a:prstGeom>
                    <a:ln/>
                  </pic:spPr>
                </pic:pic>
              </a:graphicData>
            </a:graphic>
          </wp:inline>
        </w:drawing>
      </w:r>
    </w:p>
    <w:p w14:paraId="7C5D27A8" w14:textId="77777777" w:rsidR="00A25777" w:rsidRPr="00BB4BA5" w:rsidRDefault="00A25777" w:rsidP="00A25777">
      <w:pPr>
        <w:rPr>
          <w:iCs/>
        </w:rPr>
      </w:pPr>
      <w:r w:rsidRPr="00BB4BA5">
        <w:rPr>
          <w:iCs/>
        </w:rPr>
        <w:t xml:space="preserve">Except where otherwise noted, this work by </w:t>
      </w:r>
      <w:hyperlink r:id="rId12" w:history="1">
        <w:r w:rsidRPr="00BB4BA5">
          <w:rPr>
            <w:rStyle w:val="Hyperlink"/>
            <w:iCs/>
          </w:rPr>
          <w:t>Common Threads Farm</w:t>
        </w:r>
      </w:hyperlink>
      <w:r w:rsidRPr="00BB4BA5">
        <w:rPr>
          <w:iCs/>
        </w:rPr>
        <w:t xml:space="preserve"> is licensed under a </w:t>
      </w:r>
      <w:hyperlink r:id="rId13">
        <w:r w:rsidRPr="00BB4BA5">
          <w:rPr>
            <w:iCs/>
            <w:color w:val="1155CC"/>
            <w:u w:val="single"/>
          </w:rPr>
          <w:t>Creative Commons Attribution License</w:t>
        </w:r>
      </w:hyperlink>
      <w:r w:rsidRPr="00BB4BA5">
        <w:rPr>
          <w:iCs/>
        </w:rPr>
        <w:t>. All logos and trademarks are the property of their respective owners.</w:t>
      </w:r>
      <w:r w:rsidRPr="00BB4BA5">
        <w:rPr>
          <w:iCs/>
        </w:rPr>
        <w:br/>
        <w:t>(www.commonthreadsfarm.org)</w:t>
      </w:r>
    </w:p>
    <w:p w14:paraId="1CC759F6" w14:textId="77777777" w:rsidR="00A25777" w:rsidRPr="00BB4BA5" w:rsidRDefault="00A25777" w:rsidP="00BB4BA5">
      <w:pPr>
        <w:spacing w:before="480"/>
        <w:rPr>
          <w:rFonts w:eastAsia="Cambria" w:cs="Cambria"/>
          <w:i/>
          <w:iCs/>
          <w:sz w:val="20"/>
          <w:szCs w:val="20"/>
        </w:rPr>
      </w:pPr>
      <w:r w:rsidRPr="00BB4BA5">
        <w:rPr>
          <w:rFonts w:eastAsia="Cambria" w:cs="Cambria"/>
          <w:i/>
          <w:iCs/>
          <w:sz w:val="20"/>
          <w:szCs w:val="20"/>
        </w:rPr>
        <w:t>If this work is adapted, note the substantive changes and re-title, removing any Common Threads Farm logos. Provide the following attribution:</w:t>
      </w:r>
    </w:p>
    <w:p w14:paraId="26D2E4A5" w14:textId="77777777" w:rsidR="00A25777" w:rsidRPr="00BB4BA5" w:rsidRDefault="00A25777" w:rsidP="00A25777">
      <w:pPr>
        <w:ind w:left="360"/>
        <w:rPr>
          <w:rFonts w:eastAsia="Cambria" w:cs="Cambria"/>
          <w:sz w:val="20"/>
          <w:szCs w:val="20"/>
        </w:rPr>
      </w:pPr>
      <w:r w:rsidRPr="00BB4BA5">
        <w:rPr>
          <w:rFonts w:eastAsia="Cambria" w:cs="Cambria"/>
          <w:sz w:val="20"/>
          <w:szCs w:val="20"/>
        </w:rPr>
        <w:t xml:space="preserve">This resource was adapted from </w:t>
      </w:r>
      <w:r w:rsidRPr="00BB4BA5">
        <w:rPr>
          <w:rFonts w:eastAsia="Cambria" w:cs="Cambria"/>
          <w:i/>
          <w:iCs/>
          <w:sz w:val="20"/>
          <w:szCs w:val="20"/>
        </w:rPr>
        <w:t xml:space="preserve">Soil Erosion Challenge </w:t>
      </w:r>
      <w:r w:rsidRPr="00BB4BA5">
        <w:rPr>
          <w:rFonts w:eastAsia="Cambria" w:cs="Cambria"/>
          <w:sz w:val="20"/>
          <w:szCs w:val="20"/>
        </w:rPr>
        <w:t xml:space="preserve">by </w:t>
      </w:r>
      <w:hyperlink r:id="rId14" w:history="1">
        <w:r w:rsidRPr="00BB4BA5">
          <w:rPr>
            <w:rStyle w:val="Hyperlink"/>
            <w:iCs/>
            <w:sz w:val="20"/>
            <w:szCs w:val="20"/>
          </w:rPr>
          <w:t>Common Threads Farm</w:t>
        </w:r>
      </w:hyperlink>
      <w:r w:rsidRPr="00BB4BA5">
        <w:rPr>
          <w:rFonts w:eastAsia="Cambria" w:cs="Cambria"/>
          <w:sz w:val="20"/>
          <w:szCs w:val="20"/>
        </w:rPr>
        <w:t xml:space="preserve"> and licensed under a </w:t>
      </w:r>
      <w:hyperlink r:id="rId15" w:history="1">
        <w:r w:rsidRPr="00BB4BA5">
          <w:rPr>
            <w:rStyle w:val="Hyperlink"/>
            <w:rFonts w:eastAsia="Cambria" w:cs="Cambria"/>
            <w:sz w:val="20"/>
            <w:szCs w:val="20"/>
          </w:rPr>
          <w:t>Creative Commons Attribution 4.0 International License</w:t>
        </w:r>
      </w:hyperlink>
      <w:r w:rsidRPr="00BB4BA5">
        <w:rPr>
          <w:rFonts w:eastAsia="Cambria" w:cs="Cambria"/>
          <w:sz w:val="20"/>
          <w:szCs w:val="20"/>
        </w:rPr>
        <w:t xml:space="preserve">. Access the original work for free in the </w:t>
      </w:r>
      <w:hyperlink r:id="rId16" w:history="1">
        <w:r w:rsidRPr="00BB4BA5">
          <w:rPr>
            <w:rStyle w:val="Hyperlink"/>
            <w:rFonts w:eastAsia="Cambria" w:cs="Cambria"/>
            <w:sz w:val="20"/>
            <w:szCs w:val="20"/>
          </w:rPr>
          <w:t>ClimeTime</w:t>
        </w:r>
      </w:hyperlink>
      <w:r w:rsidRPr="00BB4BA5">
        <w:rPr>
          <w:rFonts w:eastAsia="Cambria" w:cs="Cambria"/>
          <w:sz w:val="20"/>
          <w:szCs w:val="20"/>
        </w:rPr>
        <w:t xml:space="preserve"> group on the </w:t>
      </w:r>
      <w:hyperlink r:id="rId17" w:history="1">
        <w:r w:rsidRPr="00BB4BA5">
          <w:rPr>
            <w:rStyle w:val="Hyperlink"/>
            <w:rFonts w:eastAsia="Cambria" w:cs="Cambria"/>
            <w:sz w:val="20"/>
            <w:szCs w:val="20"/>
          </w:rPr>
          <w:t>OER Commons Washington Hub</w:t>
        </w:r>
      </w:hyperlink>
      <w:r w:rsidRPr="00BB4BA5">
        <w:rPr>
          <w:rFonts w:eastAsia="Cambria" w:cs="Cambria"/>
          <w:sz w:val="20"/>
          <w:szCs w:val="20"/>
        </w:rPr>
        <w:t>.</w:t>
      </w:r>
    </w:p>
    <w:p w14:paraId="0CB967AE" w14:textId="7A12C179" w:rsidR="00DD33D0" w:rsidRDefault="00DD33D0">
      <w:pPr>
        <w:spacing w:after="0"/>
        <w:rPr>
          <w:b/>
        </w:rPr>
      </w:pPr>
      <w:r>
        <w:rPr>
          <w:b/>
        </w:rPr>
        <w:br w:type="page"/>
      </w:r>
    </w:p>
    <w:p w14:paraId="717A5BE4" w14:textId="77777777" w:rsidR="001E1FBF" w:rsidRDefault="00AD2A17" w:rsidP="008A51D9">
      <w:pPr>
        <w:pStyle w:val="Heading2"/>
        <w:rPr>
          <w:color w:val="4F6228" w:themeColor="accent3" w:themeShade="80"/>
        </w:rPr>
      </w:pPr>
      <w:r>
        <w:rPr>
          <w:color w:val="4F6228" w:themeColor="accent3" w:themeShade="80"/>
        </w:rPr>
        <w:lastRenderedPageBreak/>
        <w:t>Next Generation Science Standards</w:t>
      </w:r>
    </w:p>
    <w:tbl>
      <w:tblPr>
        <w:tblStyle w:val="a2"/>
        <w:tblW w:w="99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3435"/>
        <w:gridCol w:w="3210"/>
        <w:gridCol w:w="3270"/>
      </w:tblGrid>
      <w:tr w:rsidR="001E1FBF" w:rsidRPr="00DD33D0" w14:paraId="4D494872" w14:textId="77777777" w:rsidTr="00DD33D0">
        <w:trPr>
          <w:trHeight w:val="400"/>
        </w:trPr>
        <w:tc>
          <w:tcPr>
            <w:tcW w:w="9915" w:type="dxa"/>
            <w:gridSpan w:val="3"/>
            <w:shd w:val="clear" w:color="auto" w:fill="B7B7B7"/>
            <w:tcMar>
              <w:top w:w="100" w:type="dxa"/>
              <w:left w:w="100" w:type="dxa"/>
              <w:bottom w:w="100" w:type="dxa"/>
              <w:right w:w="100" w:type="dxa"/>
            </w:tcMar>
          </w:tcPr>
          <w:p w14:paraId="7E242FC3" w14:textId="77777777" w:rsidR="001E1FBF" w:rsidRPr="00DD33D0" w:rsidRDefault="00AD2A17" w:rsidP="00DD33D0">
            <w:pPr>
              <w:widowControl w:val="0"/>
              <w:spacing w:line="240" w:lineRule="auto"/>
              <w:jc w:val="center"/>
              <w:rPr>
                <w:rFonts w:eastAsia="Calibri"/>
                <w:b/>
              </w:rPr>
            </w:pPr>
            <w:r w:rsidRPr="00DD33D0">
              <w:rPr>
                <w:rFonts w:eastAsia="Calibri"/>
                <w:b/>
              </w:rPr>
              <w:t>Performance Expectation: Earth’s Systems</w:t>
            </w:r>
          </w:p>
        </w:tc>
      </w:tr>
      <w:tr w:rsidR="001E1FBF" w14:paraId="678965A1" w14:textId="77777777" w:rsidTr="00DD33D0">
        <w:trPr>
          <w:trHeight w:val="420"/>
        </w:trPr>
        <w:tc>
          <w:tcPr>
            <w:tcW w:w="9915" w:type="dxa"/>
            <w:gridSpan w:val="3"/>
            <w:shd w:val="clear" w:color="auto" w:fill="auto"/>
            <w:tcMar>
              <w:top w:w="100" w:type="dxa"/>
              <w:left w:w="100" w:type="dxa"/>
              <w:bottom w:w="100" w:type="dxa"/>
              <w:right w:w="100" w:type="dxa"/>
            </w:tcMar>
          </w:tcPr>
          <w:p w14:paraId="0F6D19F4" w14:textId="77777777" w:rsidR="001E1FBF" w:rsidRPr="00DD33D0" w:rsidRDefault="00AD2A17" w:rsidP="00DD33D0">
            <w:r w:rsidRPr="00DD33D0">
              <w:t>2-ESS2-1:</w:t>
            </w:r>
            <w:r w:rsidRPr="00DD33D0">
              <w:t xml:space="preserve"> </w:t>
            </w:r>
            <w:r w:rsidRPr="00DD33D0">
              <w:t>Compare multiple solutions designed to slow or prevent wind or water from changing the shape of the land.</w:t>
            </w:r>
          </w:p>
        </w:tc>
      </w:tr>
      <w:tr w:rsidR="001E1FBF" w:rsidRPr="00DD33D0" w14:paraId="3FFDA0D0" w14:textId="77777777" w:rsidTr="00DD33D0">
        <w:tc>
          <w:tcPr>
            <w:tcW w:w="3435" w:type="dxa"/>
            <w:shd w:val="clear" w:color="auto" w:fill="6D9EEB"/>
            <w:tcMar>
              <w:top w:w="100" w:type="dxa"/>
              <w:left w:w="100" w:type="dxa"/>
              <w:bottom w:w="100" w:type="dxa"/>
              <w:right w:w="100" w:type="dxa"/>
            </w:tcMar>
          </w:tcPr>
          <w:p w14:paraId="1D0CAFFA" w14:textId="77777777" w:rsidR="001E1FBF" w:rsidRPr="00DD33D0" w:rsidRDefault="00AD2A17" w:rsidP="00DD33D0">
            <w:pPr>
              <w:widowControl w:val="0"/>
              <w:spacing w:line="240" w:lineRule="auto"/>
              <w:jc w:val="center"/>
              <w:rPr>
                <w:rFonts w:eastAsia="Calibri"/>
                <w:b/>
              </w:rPr>
            </w:pPr>
            <w:r w:rsidRPr="00DD33D0">
              <w:rPr>
                <w:rFonts w:eastAsia="Calibri"/>
                <w:b/>
              </w:rPr>
              <w:t>Science and Engineering Practices</w:t>
            </w:r>
          </w:p>
        </w:tc>
        <w:tc>
          <w:tcPr>
            <w:tcW w:w="3210" w:type="dxa"/>
            <w:shd w:val="clear" w:color="auto" w:fill="F6B26B"/>
            <w:tcMar>
              <w:top w:w="100" w:type="dxa"/>
              <w:left w:w="100" w:type="dxa"/>
              <w:bottom w:w="100" w:type="dxa"/>
              <w:right w:w="100" w:type="dxa"/>
            </w:tcMar>
          </w:tcPr>
          <w:p w14:paraId="0AC7BF2C" w14:textId="77777777" w:rsidR="001E1FBF" w:rsidRPr="00DD33D0" w:rsidRDefault="00AD2A17" w:rsidP="00DD33D0">
            <w:pPr>
              <w:widowControl w:val="0"/>
              <w:spacing w:line="240" w:lineRule="auto"/>
              <w:jc w:val="center"/>
              <w:rPr>
                <w:rFonts w:eastAsia="Calibri"/>
                <w:b/>
              </w:rPr>
            </w:pPr>
            <w:r w:rsidRPr="00DD33D0">
              <w:rPr>
                <w:rFonts w:eastAsia="Calibri"/>
                <w:b/>
              </w:rPr>
              <w:t>Disciplinary Core Ideas</w:t>
            </w:r>
          </w:p>
        </w:tc>
        <w:tc>
          <w:tcPr>
            <w:tcW w:w="3270" w:type="dxa"/>
            <w:shd w:val="clear" w:color="auto" w:fill="93C47D"/>
            <w:tcMar>
              <w:top w:w="100" w:type="dxa"/>
              <w:left w:w="100" w:type="dxa"/>
              <w:bottom w:w="100" w:type="dxa"/>
              <w:right w:w="100" w:type="dxa"/>
            </w:tcMar>
          </w:tcPr>
          <w:p w14:paraId="2BFDBB0D" w14:textId="77777777" w:rsidR="001E1FBF" w:rsidRPr="00DD33D0" w:rsidRDefault="00AD2A17" w:rsidP="00DD33D0">
            <w:pPr>
              <w:widowControl w:val="0"/>
              <w:spacing w:line="240" w:lineRule="auto"/>
              <w:jc w:val="center"/>
              <w:rPr>
                <w:rFonts w:eastAsia="Calibri"/>
                <w:b/>
              </w:rPr>
            </w:pPr>
            <w:r w:rsidRPr="00DD33D0">
              <w:rPr>
                <w:rFonts w:eastAsia="Calibri"/>
                <w:b/>
              </w:rPr>
              <w:t>Cross Cutting Concepts</w:t>
            </w:r>
          </w:p>
        </w:tc>
      </w:tr>
      <w:tr w:rsidR="001E1FBF" w14:paraId="4D336B9E" w14:textId="77777777" w:rsidTr="00DD33D0">
        <w:tc>
          <w:tcPr>
            <w:tcW w:w="3435" w:type="dxa"/>
            <w:shd w:val="clear" w:color="auto" w:fill="auto"/>
            <w:tcMar>
              <w:top w:w="100" w:type="dxa"/>
              <w:left w:w="100" w:type="dxa"/>
              <w:bottom w:w="100" w:type="dxa"/>
              <w:right w:w="100" w:type="dxa"/>
            </w:tcMar>
          </w:tcPr>
          <w:p w14:paraId="5FC475F8" w14:textId="551CC1EF" w:rsidR="001E1FBF" w:rsidRPr="00D019F7" w:rsidRDefault="00AD2A17" w:rsidP="00A25777">
            <w:pPr>
              <w:rPr>
                <w:sz w:val="20"/>
                <w:szCs w:val="20"/>
              </w:rPr>
            </w:pPr>
            <w:r w:rsidRPr="00D019F7">
              <w:rPr>
                <w:sz w:val="20"/>
                <w:szCs w:val="20"/>
              </w:rPr>
              <w:t>Developing and using models, constructing explanations and designing solutions</w:t>
            </w:r>
          </w:p>
          <w:p w14:paraId="0EEE8D08" w14:textId="7C9414E7" w:rsidR="001E1FBF" w:rsidRPr="00D019F7" w:rsidRDefault="00AD2A17" w:rsidP="00A25777">
            <w:pPr>
              <w:rPr>
                <w:sz w:val="20"/>
                <w:szCs w:val="20"/>
              </w:rPr>
            </w:pPr>
            <w:r w:rsidRPr="00D019F7">
              <w:rPr>
                <w:sz w:val="20"/>
                <w:szCs w:val="20"/>
              </w:rPr>
              <w:t>Engaging in argument from evidence in 3–5 builds on K–2 experiences and progresses to critiquing the scientific explanations or solutions proposed by peers by citing relevant e</w:t>
            </w:r>
            <w:r w:rsidRPr="00D019F7">
              <w:rPr>
                <w:sz w:val="20"/>
                <w:szCs w:val="20"/>
              </w:rPr>
              <w:t>vidence about the natural and designed world(s).</w:t>
            </w:r>
            <w:r w:rsidR="001962FA">
              <w:rPr>
                <w:sz w:val="20"/>
                <w:szCs w:val="20"/>
              </w:rPr>
              <w:t xml:space="preserve"> </w:t>
            </w:r>
            <w:r w:rsidRPr="00D019F7">
              <w:rPr>
                <w:sz w:val="20"/>
                <w:szCs w:val="20"/>
              </w:rPr>
              <w:t>Make a claim about the merit of a solution to a problem by citing relevant evidence about how it meets the criteria and constraints of the problem. (3-ESS3-1)</w:t>
            </w:r>
          </w:p>
        </w:tc>
        <w:tc>
          <w:tcPr>
            <w:tcW w:w="3210" w:type="dxa"/>
            <w:shd w:val="clear" w:color="auto" w:fill="auto"/>
            <w:tcMar>
              <w:top w:w="100" w:type="dxa"/>
              <w:left w:w="100" w:type="dxa"/>
              <w:bottom w:w="100" w:type="dxa"/>
              <w:right w:w="100" w:type="dxa"/>
            </w:tcMar>
          </w:tcPr>
          <w:p w14:paraId="0850342F" w14:textId="4E568B90" w:rsidR="001E1FBF" w:rsidRPr="00D019F7" w:rsidRDefault="00AD2A17" w:rsidP="00A25777">
            <w:pPr>
              <w:rPr>
                <w:sz w:val="20"/>
                <w:szCs w:val="20"/>
              </w:rPr>
            </w:pPr>
            <w:r w:rsidRPr="00D019F7">
              <w:rPr>
                <w:sz w:val="20"/>
                <w:szCs w:val="20"/>
              </w:rPr>
              <w:t>Earth’s Materials and Systems (ESS2.A)</w:t>
            </w:r>
          </w:p>
          <w:p w14:paraId="6A09BF71" w14:textId="2F2CFAD3" w:rsidR="001E1FBF" w:rsidRPr="00D019F7" w:rsidRDefault="00AD2A17" w:rsidP="00A25777">
            <w:pPr>
              <w:rPr>
                <w:sz w:val="20"/>
                <w:szCs w:val="20"/>
              </w:rPr>
            </w:pPr>
            <w:r w:rsidRPr="00D019F7">
              <w:rPr>
                <w:sz w:val="20"/>
                <w:szCs w:val="20"/>
              </w:rPr>
              <w:t>The Roles of Water in Earth’s Surface Processes (ESS2.C)</w:t>
            </w:r>
          </w:p>
          <w:p w14:paraId="1F053D30" w14:textId="41D01A0D" w:rsidR="001E1FBF" w:rsidRPr="00D019F7" w:rsidRDefault="00AD2A17" w:rsidP="00A25777">
            <w:pPr>
              <w:rPr>
                <w:sz w:val="20"/>
                <w:szCs w:val="20"/>
              </w:rPr>
            </w:pPr>
            <w:r w:rsidRPr="00D019F7">
              <w:rPr>
                <w:sz w:val="20"/>
                <w:szCs w:val="20"/>
              </w:rPr>
              <w:t>Optimizing the Design Solution (ETS1.C)</w:t>
            </w:r>
            <w:r w:rsidR="00DD33D0" w:rsidRPr="00D019F7">
              <w:rPr>
                <w:sz w:val="20"/>
                <w:szCs w:val="20"/>
              </w:rPr>
              <w:t xml:space="preserve"> </w:t>
            </w:r>
          </w:p>
        </w:tc>
        <w:tc>
          <w:tcPr>
            <w:tcW w:w="3270" w:type="dxa"/>
            <w:shd w:val="clear" w:color="auto" w:fill="auto"/>
            <w:tcMar>
              <w:top w:w="100" w:type="dxa"/>
              <w:left w:w="100" w:type="dxa"/>
              <w:bottom w:w="100" w:type="dxa"/>
              <w:right w:w="100" w:type="dxa"/>
            </w:tcMar>
          </w:tcPr>
          <w:p w14:paraId="25E28815" w14:textId="19ABEA1A" w:rsidR="001E1FBF" w:rsidRPr="00D019F7" w:rsidRDefault="00AD2A17" w:rsidP="00A25777">
            <w:pPr>
              <w:rPr>
                <w:sz w:val="20"/>
                <w:szCs w:val="20"/>
              </w:rPr>
            </w:pPr>
            <w:r w:rsidRPr="00D019F7">
              <w:rPr>
                <w:sz w:val="20"/>
                <w:szCs w:val="20"/>
              </w:rPr>
              <w:t>Cause and Effect</w:t>
            </w:r>
            <w:r w:rsidR="001962FA">
              <w:rPr>
                <w:sz w:val="20"/>
                <w:szCs w:val="20"/>
              </w:rPr>
              <w:t xml:space="preserve"> </w:t>
            </w:r>
            <w:r w:rsidRPr="00D019F7">
              <w:rPr>
                <w:sz w:val="20"/>
                <w:szCs w:val="20"/>
              </w:rPr>
              <w:t>Cause and effect relationships are routinely identified, tested, and used to explain change.</w:t>
            </w:r>
          </w:p>
          <w:p w14:paraId="7E8B45F9" w14:textId="77777777" w:rsidR="001E1FBF" w:rsidRPr="00D019F7" w:rsidRDefault="00AD2A17" w:rsidP="00A25777">
            <w:pPr>
              <w:rPr>
                <w:sz w:val="20"/>
                <w:szCs w:val="20"/>
              </w:rPr>
            </w:pPr>
            <w:r w:rsidRPr="00D019F7">
              <w:rPr>
                <w:sz w:val="20"/>
                <w:szCs w:val="20"/>
              </w:rPr>
              <w:t>Stability and Change</w:t>
            </w:r>
            <w:r w:rsidRPr="00D019F7">
              <w:rPr>
                <w:sz w:val="20"/>
                <w:szCs w:val="20"/>
              </w:rPr>
              <w:t xml:space="preserve"> Students observe some things stay the same while other things change, and things may change slowly or rapidly.</w:t>
            </w:r>
          </w:p>
          <w:p w14:paraId="1A417D0B" w14:textId="77777777" w:rsidR="001E1FBF" w:rsidRPr="00D019F7" w:rsidRDefault="00AD2A17" w:rsidP="00A25777">
            <w:pPr>
              <w:rPr>
                <w:sz w:val="20"/>
                <w:szCs w:val="20"/>
              </w:rPr>
            </w:pPr>
            <w:r w:rsidRPr="00D019F7">
              <w:rPr>
                <w:sz w:val="20"/>
                <w:szCs w:val="20"/>
              </w:rPr>
              <w:t xml:space="preserve">Connections to Engineering, Technology, and Applications of Science </w:t>
            </w:r>
          </w:p>
          <w:p w14:paraId="5D66D62D" w14:textId="109280C3" w:rsidR="001E1FBF" w:rsidRPr="00D019F7" w:rsidRDefault="00AD2A17" w:rsidP="00A25777">
            <w:pPr>
              <w:rPr>
                <w:sz w:val="20"/>
                <w:szCs w:val="20"/>
              </w:rPr>
            </w:pPr>
            <w:r w:rsidRPr="00D019F7">
              <w:rPr>
                <w:sz w:val="20"/>
                <w:szCs w:val="20"/>
              </w:rPr>
              <w:t>Influence of Engineering</w:t>
            </w:r>
            <w:r w:rsidRPr="00D019F7">
              <w:rPr>
                <w:sz w:val="20"/>
                <w:szCs w:val="20"/>
              </w:rPr>
              <w:t>, Technology, and Science on Society and the Natural World</w:t>
            </w:r>
            <w:r w:rsidR="001962FA">
              <w:rPr>
                <w:sz w:val="20"/>
                <w:szCs w:val="20"/>
              </w:rPr>
              <w:t xml:space="preserve"> </w:t>
            </w:r>
            <w:r w:rsidRPr="00D019F7">
              <w:rPr>
                <w:sz w:val="20"/>
                <w:szCs w:val="20"/>
              </w:rPr>
              <w:t>Engineers improve existing technologies or develop new ones to increase their benefits (e.g., better artificial limbs), decrease known risks (e.g., seatbelts in cars), and meet societal demands (e</w:t>
            </w:r>
            <w:r w:rsidRPr="00D019F7">
              <w:rPr>
                <w:sz w:val="20"/>
                <w:szCs w:val="20"/>
              </w:rPr>
              <w:t>.g., cell phones). (3-ESS3-1)</w:t>
            </w:r>
          </w:p>
        </w:tc>
      </w:tr>
    </w:tbl>
    <w:p w14:paraId="4E31E4BA" w14:textId="77777777" w:rsidR="00A25777" w:rsidRPr="004850F4" w:rsidRDefault="00A25777" w:rsidP="00A25777">
      <w:pPr>
        <w:rPr>
          <w:rFonts w:asciiTheme="minorHAnsi" w:eastAsia="Cambria" w:hAnsiTheme="minorHAnsi" w:cs="Cambria"/>
          <w:sz w:val="18"/>
          <w:szCs w:val="18"/>
        </w:rPr>
      </w:pPr>
      <w:r w:rsidRPr="004850F4">
        <w:rPr>
          <w:rFonts w:asciiTheme="minorHAnsi" w:hAnsiTheme="minorHAnsi"/>
          <w:color w:val="333333"/>
          <w:sz w:val="18"/>
          <w:szCs w:val="18"/>
          <w:shd w:val="clear" w:color="auto" w:fill="FFFFFF"/>
        </w:rPr>
        <w:t>NGSS Lead States. 2013. </w:t>
      </w:r>
      <w:hyperlink r:id="rId18" w:history="1">
        <w:r w:rsidRPr="004850F4">
          <w:rPr>
            <w:rStyle w:val="Hyperlink"/>
            <w:rFonts w:asciiTheme="minorHAnsi" w:hAnsiTheme="minorHAnsi"/>
            <w:sz w:val="18"/>
            <w:szCs w:val="18"/>
            <w:shd w:val="clear" w:color="auto" w:fill="FFFFFF"/>
          </w:rPr>
          <w:t>Next Generation Science Standards: For States, By States</w:t>
        </w:r>
      </w:hyperlink>
      <w:r w:rsidRPr="004850F4">
        <w:rPr>
          <w:rFonts w:asciiTheme="minorHAnsi" w:hAnsiTheme="minorHAnsi"/>
          <w:color w:val="333333"/>
          <w:sz w:val="18"/>
          <w:szCs w:val="18"/>
          <w:shd w:val="clear" w:color="auto" w:fill="FFFFFF"/>
        </w:rPr>
        <w:t>. Washington, DC: The National Academies Press.</w:t>
      </w:r>
    </w:p>
    <w:sectPr w:rsidR="00A25777" w:rsidRPr="004850F4" w:rsidSect="007D770B">
      <w:headerReference w:type="default" r:id="rId19"/>
      <w:footerReference w:type="default" r:id="rId20"/>
      <w:pgSz w:w="12240" w:h="15840" w:code="1"/>
      <w:pgMar w:top="1800" w:right="1152" w:bottom="720" w:left="1152" w:header="432"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D18311" w14:textId="77777777" w:rsidR="00000000" w:rsidRDefault="00AD2A17">
      <w:pPr>
        <w:spacing w:after="0" w:line="240" w:lineRule="auto"/>
      </w:pPr>
      <w:r>
        <w:separator/>
      </w:r>
    </w:p>
  </w:endnote>
  <w:endnote w:type="continuationSeparator" w:id="0">
    <w:p w14:paraId="400B5114" w14:textId="77777777" w:rsidR="00000000" w:rsidRDefault="00AD2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DF4B0" w14:textId="44FC2B70" w:rsidR="007D770B" w:rsidRDefault="007D770B" w:rsidP="009B6F9E">
    <w:pPr>
      <w:pStyle w:val="Footer"/>
      <w:pBdr>
        <w:top w:val="single" w:sz="4" w:space="6" w:color="7F7F7F" w:themeColor="text1" w:themeTint="80"/>
      </w:pBdr>
      <w:tabs>
        <w:tab w:val="clear" w:pos="4680"/>
        <w:tab w:val="clear" w:pos="9360"/>
        <w:tab w:val="center" w:pos="9900"/>
        <w:tab w:val="right" w:pos="9990"/>
      </w:tabs>
      <w:spacing w:after="40"/>
      <w:rPr>
        <w:noProof/>
        <w:color w:val="000000" w:themeColor="text1"/>
      </w:rPr>
    </w:pPr>
    <w:r w:rsidRPr="007D770B">
      <w:rPr>
        <w:color w:val="000000" w:themeColor="text1"/>
        <w:sz w:val="20"/>
        <w:szCs w:val="20"/>
      </w:rPr>
      <w:t>Common Threads Farm</w:t>
    </w:r>
    <w:r w:rsidRPr="007D770B">
      <w:rPr>
        <w:color w:val="000000" w:themeColor="text1"/>
      </w:rPr>
      <w:tab/>
      <w:t xml:space="preserve">Page | </w:t>
    </w:r>
    <w:r w:rsidRPr="007D770B">
      <w:rPr>
        <w:color w:val="000000" w:themeColor="text1"/>
      </w:rPr>
      <w:fldChar w:fldCharType="begin"/>
    </w:r>
    <w:r w:rsidRPr="007D770B">
      <w:rPr>
        <w:color w:val="000000" w:themeColor="text1"/>
      </w:rPr>
      <w:instrText xml:space="preserve"> PAGE   \* MERGEFORMAT </w:instrText>
    </w:r>
    <w:r w:rsidRPr="007D770B">
      <w:rPr>
        <w:color w:val="000000" w:themeColor="text1"/>
      </w:rPr>
      <w:fldChar w:fldCharType="separate"/>
    </w:r>
    <w:r w:rsidRPr="007D770B">
      <w:rPr>
        <w:noProof/>
        <w:color w:val="000000" w:themeColor="text1"/>
      </w:rPr>
      <w:t>1</w:t>
    </w:r>
    <w:r w:rsidRPr="007D770B">
      <w:rPr>
        <w:noProof/>
        <w:color w:val="000000" w:themeColor="text1"/>
      </w:rPr>
      <w:fldChar w:fldCharType="end"/>
    </w:r>
  </w:p>
  <w:p w14:paraId="191B35FE" w14:textId="0CE395A1" w:rsidR="009B6F9E" w:rsidRPr="007D770B" w:rsidRDefault="009B6F9E" w:rsidP="007D770B">
    <w:pPr>
      <w:pStyle w:val="Footer"/>
      <w:pBdr>
        <w:top w:val="single" w:sz="4" w:space="6" w:color="7F7F7F" w:themeColor="text1" w:themeTint="80"/>
      </w:pBdr>
      <w:tabs>
        <w:tab w:val="clear" w:pos="4680"/>
        <w:tab w:val="clear" w:pos="9360"/>
        <w:tab w:val="center" w:pos="9900"/>
        <w:tab w:val="right" w:pos="9990"/>
      </w:tabs>
      <w:rPr>
        <w:color w:val="000000" w:themeColor="text1"/>
      </w:rPr>
    </w:pPr>
    <w:r>
      <w:rPr>
        <w:noProof/>
      </w:rPr>
      <w:drawing>
        <wp:inline distT="0" distB="0" distL="0" distR="0" wp14:anchorId="7BBD9A36" wp14:editId="6CC5D249">
          <wp:extent cx="685800" cy="128016"/>
          <wp:effectExtent l="0" t="0" r="0" b="5715"/>
          <wp:docPr id="8" name="Picture 8" descr="Creative Commons Attribution Licen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irrors.creativecommons.org/presskit/buttons/80x15/png/b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128016"/>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9B976C" w14:textId="77777777" w:rsidR="00000000" w:rsidRDefault="00AD2A17">
      <w:pPr>
        <w:spacing w:after="0" w:line="240" w:lineRule="auto"/>
      </w:pPr>
      <w:r>
        <w:separator/>
      </w:r>
    </w:p>
  </w:footnote>
  <w:footnote w:type="continuationSeparator" w:id="0">
    <w:p w14:paraId="73FEFEFA" w14:textId="77777777" w:rsidR="00000000" w:rsidRDefault="00AD2A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C53E0" w14:textId="728DCAF5" w:rsidR="00307C5A" w:rsidRDefault="00605CA5" w:rsidP="00605CA5">
    <w:pPr>
      <w:pStyle w:val="Header"/>
      <w:jc w:val="center"/>
    </w:pPr>
    <w:r>
      <w:rPr>
        <w:noProof/>
      </w:rPr>
      <w:drawing>
        <wp:inline distT="0" distB="0" distL="0" distR="0" wp14:anchorId="44B01336" wp14:editId="5D15C4B0">
          <wp:extent cx="6477635" cy="1009650"/>
          <wp:effectExtent l="0" t="0" r="0" b="0"/>
          <wp:docPr id="6" name="Picture 6" descr="Common Threads Farm: Soil Erosion Challe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635" cy="10096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B7ECB"/>
    <w:multiLevelType w:val="hybridMultilevel"/>
    <w:tmpl w:val="E6F29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FB614E"/>
    <w:multiLevelType w:val="hybridMultilevel"/>
    <w:tmpl w:val="760AF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1674F8"/>
    <w:multiLevelType w:val="hybridMultilevel"/>
    <w:tmpl w:val="4E80136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585407"/>
    <w:multiLevelType w:val="hybridMultilevel"/>
    <w:tmpl w:val="9CAA9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F268B4"/>
    <w:multiLevelType w:val="hybridMultilevel"/>
    <w:tmpl w:val="2F2E4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1456CD"/>
    <w:multiLevelType w:val="hybridMultilevel"/>
    <w:tmpl w:val="87CAD21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927EFC"/>
    <w:multiLevelType w:val="hybridMultilevel"/>
    <w:tmpl w:val="D6503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022CBF"/>
    <w:multiLevelType w:val="multilevel"/>
    <w:tmpl w:val="B93E29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371E2EE3"/>
    <w:multiLevelType w:val="hybridMultilevel"/>
    <w:tmpl w:val="D85863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472107"/>
    <w:multiLevelType w:val="hybridMultilevel"/>
    <w:tmpl w:val="7D387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B77940"/>
    <w:multiLevelType w:val="hybridMultilevel"/>
    <w:tmpl w:val="CF2C7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980A47"/>
    <w:multiLevelType w:val="hybridMultilevel"/>
    <w:tmpl w:val="EFC2935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103AF4"/>
    <w:multiLevelType w:val="hybridMultilevel"/>
    <w:tmpl w:val="E0FEF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5B5478"/>
    <w:multiLevelType w:val="hybridMultilevel"/>
    <w:tmpl w:val="8CD0B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1A6FC3"/>
    <w:multiLevelType w:val="hybridMultilevel"/>
    <w:tmpl w:val="C18818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461038"/>
    <w:multiLevelType w:val="hybridMultilevel"/>
    <w:tmpl w:val="CFA0A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B107DF"/>
    <w:multiLevelType w:val="hybridMultilevel"/>
    <w:tmpl w:val="84D67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687FCD"/>
    <w:multiLevelType w:val="hybridMultilevel"/>
    <w:tmpl w:val="9DFE9570"/>
    <w:lvl w:ilvl="0" w:tplc="7A4C5356">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594194F"/>
    <w:multiLevelType w:val="hybridMultilevel"/>
    <w:tmpl w:val="5AB89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513F66"/>
    <w:multiLevelType w:val="hybridMultilevel"/>
    <w:tmpl w:val="D90E7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95619E"/>
    <w:multiLevelType w:val="multilevel"/>
    <w:tmpl w:val="83E088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74133EE8"/>
    <w:multiLevelType w:val="hybridMultilevel"/>
    <w:tmpl w:val="1B76D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722A9F"/>
    <w:multiLevelType w:val="hybridMultilevel"/>
    <w:tmpl w:val="C5F86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F533A8"/>
    <w:multiLevelType w:val="hybridMultilevel"/>
    <w:tmpl w:val="C360E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0"/>
  </w:num>
  <w:num w:numId="3">
    <w:abstractNumId w:val="4"/>
  </w:num>
  <w:num w:numId="4">
    <w:abstractNumId w:val="0"/>
  </w:num>
  <w:num w:numId="5">
    <w:abstractNumId w:val="14"/>
  </w:num>
  <w:num w:numId="6">
    <w:abstractNumId w:val="21"/>
  </w:num>
  <w:num w:numId="7">
    <w:abstractNumId w:val="11"/>
  </w:num>
  <w:num w:numId="8">
    <w:abstractNumId w:val="13"/>
  </w:num>
  <w:num w:numId="9">
    <w:abstractNumId w:val="3"/>
  </w:num>
  <w:num w:numId="10">
    <w:abstractNumId w:val="19"/>
  </w:num>
  <w:num w:numId="11">
    <w:abstractNumId w:val="8"/>
  </w:num>
  <w:num w:numId="12">
    <w:abstractNumId w:val="15"/>
  </w:num>
  <w:num w:numId="13">
    <w:abstractNumId w:val="12"/>
  </w:num>
  <w:num w:numId="14">
    <w:abstractNumId w:val="18"/>
  </w:num>
  <w:num w:numId="15">
    <w:abstractNumId w:val="5"/>
  </w:num>
  <w:num w:numId="16">
    <w:abstractNumId w:val="1"/>
  </w:num>
  <w:num w:numId="17">
    <w:abstractNumId w:val="22"/>
  </w:num>
  <w:num w:numId="18">
    <w:abstractNumId w:val="2"/>
  </w:num>
  <w:num w:numId="19">
    <w:abstractNumId w:val="23"/>
  </w:num>
  <w:num w:numId="20">
    <w:abstractNumId w:val="16"/>
  </w:num>
  <w:num w:numId="21">
    <w:abstractNumId w:val="10"/>
  </w:num>
  <w:num w:numId="22">
    <w:abstractNumId w:val="9"/>
  </w:num>
  <w:num w:numId="23">
    <w:abstractNumId w:val="17"/>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FBF"/>
    <w:rsid w:val="001962FA"/>
    <w:rsid w:val="001E1FBF"/>
    <w:rsid w:val="002E31C4"/>
    <w:rsid w:val="00307C5A"/>
    <w:rsid w:val="00430BED"/>
    <w:rsid w:val="00605CA5"/>
    <w:rsid w:val="006C2528"/>
    <w:rsid w:val="006F2BE3"/>
    <w:rsid w:val="007D770B"/>
    <w:rsid w:val="008A51D9"/>
    <w:rsid w:val="009B6F9E"/>
    <w:rsid w:val="00A16290"/>
    <w:rsid w:val="00A16650"/>
    <w:rsid w:val="00A25777"/>
    <w:rsid w:val="00AD2A17"/>
    <w:rsid w:val="00B5362F"/>
    <w:rsid w:val="00BB4BA5"/>
    <w:rsid w:val="00C078DF"/>
    <w:rsid w:val="00CC6E41"/>
    <w:rsid w:val="00CF18A4"/>
    <w:rsid w:val="00D019F7"/>
    <w:rsid w:val="00D1655E"/>
    <w:rsid w:val="00DD33D0"/>
    <w:rsid w:val="00E37FC1"/>
    <w:rsid w:val="00F87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F78A8C"/>
  <w15:docId w15:val="{197B3758-B9F4-47B0-B676-A9CC65B28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70B"/>
    <w:pPr>
      <w:spacing w:after="120"/>
    </w:pPr>
  </w:style>
  <w:style w:type="paragraph" w:styleId="Heading1">
    <w:name w:val="heading 1"/>
    <w:basedOn w:val="Normal"/>
    <w:next w:val="Normal"/>
    <w:uiPriority w:val="9"/>
    <w:qFormat/>
    <w:rsid w:val="00D019F7"/>
    <w:pPr>
      <w:spacing w:before="120" w:line="240" w:lineRule="auto"/>
      <w:outlineLvl w:val="0"/>
    </w:pPr>
    <w:rPr>
      <w:b/>
      <w:bCs/>
      <w:sz w:val="36"/>
      <w:szCs w:val="36"/>
      <w14:textFill>
        <w14:solidFill>
          <w14:srgbClr w14:val="000000">
            <w14:lumMod w14:val="50000"/>
          </w14:srgbClr>
        </w14:solidFill>
      </w14:textFill>
    </w:rPr>
  </w:style>
  <w:style w:type="paragraph" w:styleId="Heading2">
    <w:name w:val="heading 2"/>
    <w:basedOn w:val="Normal"/>
    <w:next w:val="Normal"/>
    <w:uiPriority w:val="9"/>
    <w:unhideWhenUsed/>
    <w:qFormat/>
    <w:rsid w:val="009B6F9E"/>
    <w:pPr>
      <w:keepNext/>
      <w:keepLines/>
      <w:spacing w:before="360" w:after="40"/>
      <w:outlineLvl w:val="1"/>
    </w:pPr>
    <w:rPr>
      <w:b/>
      <w:bCs/>
      <w:color w:val="4F6228" w:themeColor="accent3" w:themeShade="80"/>
      <w:sz w:val="28"/>
      <w:szCs w:val="28"/>
    </w:rPr>
  </w:style>
  <w:style w:type="paragraph" w:styleId="Heading3">
    <w:name w:val="heading 3"/>
    <w:basedOn w:val="Normal"/>
    <w:next w:val="Normal"/>
    <w:uiPriority w:val="9"/>
    <w:unhideWhenUsed/>
    <w:qFormat/>
    <w:rsid w:val="009B6F9E"/>
    <w:pPr>
      <w:keepNext/>
      <w:keepLines/>
      <w:spacing w:before="320" w:after="80"/>
      <w:outlineLvl w:val="2"/>
    </w:pPr>
    <w:rPr>
      <w:b/>
      <w:bCs/>
      <w:color w:val="943634" w:themeColor="accent2" w:themeShade="BF"/>
      <w:sz w:val="24"/>
      <w:szCs w:val="24"/>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left w:w="115" w:type="dxa"/>
        <w:right w:w="115" w:type="dxa"/>
      </w:tblCellMar>
    </w:tblPr>
  </w:style>
  <w:style w:type="table" w:customStyle="1" w:styleId="a0">
    <w:basedOn w:val="TableNormal"/>
    <w:pPr>
      <w:spacing w:line="240" w:lineRule="auto"/>
    </w:pPr>
    <w:tblPr>
      <w:tblStyleRowBandSize w:val="1"/>
      <w:tblStyleColBandSize w:val="1"/>
      <w:tblCellMar>
        <w:left w:w="115" w:type="dxa"/>
        <w:right w:w="115" w:type="dxa"/>
      </w:tblCellMar>
    </w:tblPr>
  </w:style>
  <w:style w:type="table" w:customStyle="1" w:styleId="a1">
    <w:basedOn w:val="TableNormal"/>
    <w:pPr>
      <w:spacing w:line="240" w:lineRule="auto"/>
    </w:pPr>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307C5A"/>
    <w:pPr>
      <w:tabs>
        <w:tab w:val="center" w:pos="4680"/>
        <w:tab w:val="right" w:pos="9360"/>
      </w:tabs>
      <w:spacing w:line="240" w:lineRule="auto"/>
    </w:pPr>
  </w:style>
  <w:style w:type="character" w:customStyle="1" w:styleId="HeaderChar">
    <w:name w:val="Header Char"/>
    <w:basedOn w:val="DefaultParagraphFont"/>
    <w:link w:val="Header"/>
    <w:uiPriority w:val="99"/>
    <w:rsid w:val="00307C5A"/>
  </w:style>
  <w:style w:type="paragraph" w:styleId="Footer">
    <w:name w:val="footer"/>
    <w:basedOn w:val="Normal"/>
    <w:link w:val="FooterChar"/>
    <w:uiPriority w:val="99"/>
    <w:unhideWhenUsed/>
    <w:rsid w:val="00307C5A"/>
    <w:pPr>
      <w:tabs>
        <w:tab w:val="center" w:pos="4680"/>
        <w:tab w:val="right" w:pos="9360"/>
      </w:tabs>
      <w:spacing w:line="240" w:lineRule="auto"/>
    </w:pPr>
  </w:style>
  <w:style w:type="character" w:customStyle="1" w:styleId="FooterChar">
    <w:name w:val="Footer Char"/>
    <w:basedOn w:val="DefaultParagraphFont"/>
    <w:link w:val="Footer"/>
    <w:uiPriority w:val="99"/>
    <w:rsid w:val="00307C5A"/>
  </w:style>
  <w:style w:type="paragraph" w:styleId="ListParagraph">
    <w:name w:val="List Paragraph"/>
    <w:basedOn w:val="Normal"/>
    <w:uiPriority w:val="34"/>
    <w:qFormat/>
    <w:rsid w:val="00D019F7"/>
    <w:pPr>
      <w:numPr>
        <w:numId w:val="23"/>
      </w:numPr>
      <w:spacing w:after="40"/>
      <w:ind w:left="720"/>
    </w:pPr>
  </w:style>
  <w:style w:type="character" w:styleId="Emphasis">
    <w:name w:val="Emphasis"/>
    <w:basedOn w:val="DefaultParagraphFont"/>
    <w:uiPriority w:val="20"/>
    <w:qFormat/>
    <w:rsid w:val="009B6F9E"/>
    <w:rPr>
      <w:i/>
      <w:iCs/>
      <w:sz w:val="22"/>
      <w:szCs w:val="22"/>
    </w:rPr>
  </w:style>
  <w:style w:type="character" w:styleId="SubtleEmphasis">
    <w:name w:val="Subtle Emphasis"/>
    <w:basedOn w:val="DefaultParagraphFont"/>
    <w:uiPriority w:val="19"/>
    <w:qFormat/>
    <w:rsid w:val="00F87F2C"/>
    <w:rPr>
      <w:rFonts w:ascii="Arial Narrow" w:hAnsi="Arial Narrow"/>
      <w:color w:val="943634" w:themeColor="accent2" w:themeShade="BF"/>
    </w:rPr>
  </w:style>
  <w:style w:type="paragraph" w:styleId="NoSpacing">
    <w:name w:val="No Spacing"/>
    <w:uiPriority w:val="1"/>
    <w:qFormat/>
    <w:rsid w:val="006F2BE3"/>
    <w:pPr>
      <w:spacing w:line="240" w:lineRule="auto"/>
    </w:pPr>
  </w:style>
  <w:style w:type="character" w:styleId="Hyperlink">
    <w:name w:val="Hyperlink"/>
    <w:basedOn w:val="DefaultParagraphFont"/>
    <w:uiPriority w:val="99"/>
    <w:unhideWhenUsed/>
    <w:rsid w:val="00DD33D0"/>
    <w:rPr>
      <w:color w:val="0000FF" w:themeColor="hyperlink"/>
      <w:u w:val="single"/>
    </w:rPr>
  </w:style>
  <w:style w:type="character" w:styleId="UnresolvedMention">
    <w:name w:val="Unresolved Mention"/>
    <w:basedOn w:val="DefaultParagraphFont"/>
    <w:uiPriority w:val="99"/>
    <w:semiHidden/>
    <w:unhideWhenUsed/>
    <w:rsid w:val="00A257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crops.extension.iastate.edu/soil-erosion-agricultural-production-challenge" TargetMode="External"/><Relationship Id="rId13" Type="http://schemas.openxmlformats.org/officeDocument/2006/relationships/hyperlink" Target="https://creativecommons.org/licenses/by/4.0/" TargetMode="External"/><Relationship Id="rId18" Type="http://schemas.openxmlformats.org/officeDocument/2006/relationships/hyperlink" Target="https://www.nextgenscience.or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agclimate.net/2015/04/04/the-impact-of-climate-change-on-soil-erosion/" TargetMode="External"/><Relationship Id="rId12" Type="http://schemas.openxmlformats.org/officeDocument/2006/relationships/hyperlink" Target="http://www.commonthreadsfarm.org" TargetMode="External"/><Relationship Id="rId17" Type="http://schemas.openxmlformats.org/officeDocument/2006/relationships/hyperlink" Target="https://www.oercommons.org/hubs/washington" TargetMode="External"/><Relationship Id="rId2" Type="http://schemas.openxmlformats.org/officeDocument/2006/relationships/styles" Target="styles.xml"/><Relationship Id="rId16" Type="http://schemas.openxmlformats.org/officeDocument/2006/relationships/hyperlink" Target="https://www.oercommons.org/groups/climetime/4081/?__hub_id=1"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yperlink" Target="https://creativecommons.org/licenses/by/4.0" TargetMode="External"/><Relationship Id="rId10" Type="http://schemas.openxmlformats.org/officeDocument/2006/relationships/hyperlink" Target="http://www.scientificamerican.com/article/only-60-years-of-farming-left-if-soil-degradation-continues/"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scientificamerican.com/article/only-60-years-of-farming-left-if-soil-degradation-continues/" TargetMode="External"/><Relationship Id="rId14" Type="http://schemas.openxmlformats.org/officeDocument/2006/relationships/hyperlink" Target="http://www.commonthreadsfarm.org"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294</TotalTime>
  <Pages>6</Pages>
  <Words>1885</Words>
  <Characters>10746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Soil Erosion Challenge</vt:lpstr>
    </vt:vector>
  </TitlesOfParts>
  <Company/>
  <LinksUpToDate>false</LinksUpToDate>
  <CharactersWithSpaces>12606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Soil Erosion Challenge</dc:title>
  <dc:creator>Barbara Soots</dc:creator>
  <cp:lastModifiedBy>Barbara Soots</cp:lastModifiedBy>
  <cp:revision>16</cp:revision>
  <cp:lastPrinted>2019-07-26T01:23:00Z</cp:lastPrinted>
  <dcterms:created xsi:type="dcterms:W3CDTF">2019-07-25T21:04:00Z</dcterms:created>
  <dcterms:modified xsi:type="dcterms:W3CDTF">2019-07-26T02:07:00Z</dcterms:modified>
</cp:coreProperties>
</file>